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041C06" w14:textId="77777777" w:rsidR="00EA07CA" w:rsidRPr="004D14C4" w:rsidRDefault="00EA07CA" w:rsidP="00A224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4D14C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ANNEX </w:t>
      </w:r>
      <w:r w:rsidR="00000AFA" w:rsidRPr="004D14C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10-B</w:t>
      </w:r>
    </w:p>
    <w:p w14:paraId="58B3D7F0" w14:textId="77777777" w:rsidR="00000AFA" w:rsidRPr="004D14C4" w:rsidRDefault="00000AFA" w:rsidP="00A224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4D14C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NON-CONFORMING MEASURES</w:t>
      </w:r>
      <w:r w:rsidR="00DF4EE1" w:rsidRPr="005E20E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FOR FINANCIAL SERVICES</w:t>
      </w:r>
    </w:p>
    <w:p w14:paraId="066FF027" w14:textId="77777777" w:rsidR="00000AFA" w:rsidRPr="004D14C4" w:rsidRDefault="00000AFA" w:rsidP="00A224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4D14C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SCHEDULE OF SINGAPORE</w:t>
      </w:r>
    </w:p>
    <w:p w14:paraId="0F5CB31B" w14:textId="77777777" w:rsidR="003D6B5A" w:rsidRDefault="003D6B5A">
      <w:pPr>
        <w:rPr>
          <w:rFonts w:ascii="Arial" w:eastAsia="Malgun Gothic" w:hAnsi="Arial" w:cs="Times New Roman"/>
          <w:b/>
          <w:sz w:val="24"/>
          <w:szCs w:val="20"/>
          <w:lang w:val="en-US" w:eastAsia="ko-KR"/>
        </w:rPr>
      </w:pPr>
      <w:r>
        <w:rPr>
          <w:rFonts w:eastAsia="Malgun Gothic"/>
          <w:lang w:eastAsia="ko-KR"/>
        </w:rPr>
        <w:br w:type="page"/>
      </w:r>
    </w:p>
    <w:p w14:paraId="724FC95B" w14:textId="77777777" w:rsidR="00B910C1" w:rsidRPr="00B214FF" w:rsidRDefault="00B910C1" w:rsidP="00A2245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214FF">
        <w:rPr>
          <w:rFonts w:ascii="Times New Roman" w:hAnsi="Times New Roman"/>
          <w:b/>
          <w:sz w:val="24"/>
          <w:szCs w:val="24"/>
        </w:rPr>
        <w:lastRenderedPageBreak/>
        <w:t>Explanatory Note</w:t>
      </w:r>
    </w:p>
    <w:p w14:paraId="79EC8AE3" w14:textId="77777777" w:rsidR="00B910C1" w:rsidRPr="00013A03" w:rsidRDefault="00B910C1" w:rsidP="009F1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29916C9" w14:textId="77777777" w:rsidR="00B910C1" w:rsidRPr="00013A03" w:rsidRDefault="00B910C1" w:rsidP="009F139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013A03">
        <w:rPr>
          <w:rFonts w:ascii="Times New Roman" w:hAnsi="Times New Roman" w:cs="Times New Roman"/>
          <w:sz w:val="24"/>
          <w:szCs w:val="24"/>
        </w:rPr>
        <w:t>1.</w:t>
      </w:r>
      <w:r w:rsidRPr="00013A03">
        <w:rPr>
          <w:rFonts w:ascii="Times New Roman" w:hAnsi="Times New Roman" w:cs="Times New Roman"/>
          <w:sz w:val="24"/>
          <w:szCs w:val="24"/>
        </w:rPr>
        <w:tab/>
      </w:r>
      <w:r w:rsidR="00B214FF">
        <w:rPr>
          <w:rFonts w:ascii="Times New Roman" w:eastAsia="Malgun Gothic" w:hAnsi="Times New Roman" w:cs="Times New Roman" w:hint="eastAsia"/>
          <w:sz w:val="24"/>
          <w:szCs w:val="24"/>
          <w:lang w:eastAsia="ko-KR"/>
        </w:rPr>
        <w:tab/>
      </w:r>
      <w:r w:rsidRPr="00013A03">
        <w:rPr>
          <w:rFonts w:ascii="Times New Roman" w:hAnsi="Times New Roman" w:cs="Times New Roman"/>
          <w:sz w:val="24"/>
          <w:szCs w:val="24"/>
        </w:rPr>
        <w:t>The Schedule of Singapore to this Annex sets out, pursuant to Article 10</w:t>
      </w:r>
      <w:r w:rsidR="00013A03" w:rsidRPr="00013A03">
        <w:rPr>
          <w:rFonts w:ascii="Times New Roman" w:hAnsi="Times New Roman" w:cs="Times New Roman"/>
          <w:sz w:val="24"/>
          <w:szCs w:val="24"/>
        </w:rPr>
        <w:t>.</w:t>
      </w:r>
      <w:r w:rsidRPr="00013A03">
        <w:rPr>
          <w:rFonts w:ascii="Times New Roman" w:hAnsi="Times New Roman" w:cs="Times New Roman"/>
          <w:sz w:val="24"/>
          <w:szCs w:val="24"/>
        </w:rPr>
        <w:t>6 (Non-Conforming Measures) of Chapter 10 (Financial Services), the reservations taken by Singapore for sectors, sub-sectors or activities for which it may maintain existing, or adopt new or more restrictive, measures that do not conform with obligations imposed by:</w:t>
      </w:r>
    </w:p>
    <w:p w14:paraId="460BDB49" w14:textId="77777777" w:rsidR="00B910C1" w:rsidRPr="00013A03" w:rsidRDefault="00B910C1" w:rsidP="009F1390">
      <w:pPr>
        <w:autoSpaceDE w:val="0"/>
        <w:autoSpaceDN w:val="0"/>
        <w:adjustRightInd w:val="0"/>
        <w:spacing w:after="0" w:line="24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</w:p>
    <w:p w14:paraId="4FE85730" w14:textId="77777777" w:rsidR="00B910C1" w:rsidRPr="00B214FF" w:rsidRDefault="00B910C1" w:rsidP="009F1390">
      <w:pPr>
        <w:autoSpaceDE w:val="0"/>
        <w:autoSpaceDN w:val="0"/>
        <w:adjustRightInd w:val="0"/>
        <w:spacing w:after="0" w:line="240" w:lineRule="auto"/>
        <w:ind w:left="1440" w:hanging="720"/>
        <w:jc w:val="both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013A03">
        <w:rPr>
          <w:rFonts w:ascii="Times New Roman" w:hAnsi="Times New Roman" w:cs="Times New Roman"/>
          <w:sz w:val="24"/>
          <w:szCs w:val="24"/>
        </w:rPr>
        <w:t>(a)</w:t>
      </w:r>
      <w:r w:rsidRPr="00013A03">
        <w:rPr>
          <w:rFonts w:ascii="Times New Roman" w:hAnsi="Times New Roman" w:cs="Times New Roman"/>
          <w:sz w:val="24"/>
          <w:szCs w:val="24"/>
        </w:rPr>
        <w:tab/>
        <w:t xml:space="preserve">Article 10.3 (National Treatment) of Chapter 10 (Financial Services); </w:t>
      </w:r>
    </w:p>
    <w:p w14:paraId="1F65AAD9" w14:textId="77777777" w:rsidR="00B910C1" w:rsidRPr="00013A03" w:rsidRDefault="00B910C1" w:rsidP="009F1390">
      <w:pPr>
        <w:autoSpaceDE w:val="0"/>
        <w:autoSpaceDN w:val="0"/>
        <w:adjustRightInd w:val="0"/>
        <w:spacing w:after="0" w:line="24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</w:p>
    <w:p w14:paraId="1A581B94" w14:textId="77777777" w:rsidR="00B910C1" w:rsidRPr="00B214FF" w:rsidRDefault="00B910C1" w:rsidP="009F1390">
      <w:pPr>
        <w:autoSpaceDE w:val="0"/>
        <w:autoSpaceDN w:val="0"/>
        <w:adjustRightInd w:val="0"/>
        <w:spacing w:after="0" w:line="240" w:lineRule="auto"/>
        <w:ind w:left="1440" w:hanging="720"/>
        <w:jc w:val="both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013A03">
        <w:rPr>
          <w:rFonts w:ascii="Times New Roman" w:hAnsi="Times New Roman" w:cs="Times New Roman"/>
          <w:sz w:val="24"/>
          <w:szCs w:val="24"/>
        </w:rPr>
        <w:t>(b)</w:t>
      </w:r>
      <w:r w:rsidRPr="00013A03">
        <w:rPr>
          <w:rFonts w:ascii="Times New Roman" w:hAnsi="Times New Roman" w:cs="Times New Roman"/>
          <w:sz w:val="24"/>
          <w:szCs w:val="24"/>
        </w:rPr>
        <w:tab/>
        <w:t>Article 10.4 (Market Access for Financial Institutions) of Chapter 10 (Financial Services)</w:t>
      </w:r>
      <w:r w:rsidR="008313A3" w:rsidRPr="00013A03">
        <w:rPr>
          <w:rFonts w:ascii="Times New Roman" w:hAnsi="Times New Roman" w:cs="Times New Roman"/>
          <w:sz w:val="24"/>
          <w:szCs w:val="24"/>
        </w:rPr>
        <w:t>; or</w:t>
      </w:r>
    </w:p>
    <w:p w14:paraId="4126C0F3" w14:textId="77777777" w:rsidR="008313A3" w:rsidRPr="00013A03" w:rsidRDefault="008313A3" w:rsidP="009F1390">
      <w:pPr>
        <w:autoSpaceDE w:val="0"/>
        <w:autoSpaceDN w:val="0"/>
        <w:adjustRightInd w:val="0"/>
        <w:spacing w:after="0" w:line="24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</w:p>
    <w:p w14:paraId="06C50F5C" w14:textId="77777777" w:rsidR="00B910C1" w:rsidRPr="00013A03" w:rsidRDefault="00B910C1" w:rsidP="009F1390">
      <w:pPr>
        <w:autoSpaceDE w:val="0"/>
        <w:autoSpaceDN w:val="0"/>
        <w:adjustRightInd w:val="0"/>
        <w:spacing w:after="0" w:line="240" w:lineRule="auto"/>
        <w:ind w:left="1440" w:hanging="720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013A03">
        <w:rPr>
          <w:rFonts w:ascii="Times New Roman" w:hAnsi="Times New Roman" w:cs="Times New Roman"/>
          <w:sz w:val="24"/>
          <w:szCs w:val="24"/>
        </w:rPr>
        <w:t>(</w:t>
      </w:r>
      <w:r w:rsidR="00B214FF">
        <w:rPr>
          <w:rFonts w:ascii="Times New Roman" w:eastAsia="Malgun Gothic" w:hAnsi="Times New Roman" w:cs="Times New Roman" w:hint="eastAsia"/>
          <w:sz w:val="24"/>
          <w:szCs w:val="24"/>
          <w:lang w:eastAsia="ko-KR"/>
        </w:rPr>
        <w:t>c</w:t>
      </w:r>
      <w:r w:rsidRPr="00013A03">
        <w:rPr>
          <w:rFonts w:ascii="Times New Roman" w:hAnsi="Times New Roman" w:cs="Times New Roman"/>
          <w:sz w:val="24"/>
          <w:szCs w:val="24"/>
        </w:rPr>
        <w:t>)</w:t>
      </w:r>
      <w:r w:rsidRPr="00013A03">
        <w:rPr>
          <w:rFonts w:ascii="Times New Roman" w:hAnsi="Times New Roman" w:cs="Times New Roman"/>
          <w:sz w:val="24"/>
          <w:szCs w:val="24"/>
        </w:rPr>
        <w:tab/>
        <w:t xml:space="preserve">Article </w:t>
      </w:r>
      <w:r w:rsidR="008313A3" w:rsidRPr="00013A03">
        <w:rPr>
          <w:rFonts w:ascii="Times New Roman" w:hAnsi="Times New Roman" w:cs="Times New Roman"/>
          <w:sz w:val="24"/>
          <w:szCs w:val="24"/>
        </w:rPr>
        <w:t>10</w:t>
      </w:r>
      <w:r w:rsidRPr="00013A03">
        <w:rPr>
          <w:rFonts w:ascii="Times New Roman" w:hAnsi="Times New Roman" w:cs="Times New Roman"/>
          <w:sz w:val="24"/>
          <w:szCs w:val="24"/>
        </w:rPr>
        <w:t>.</w:t>
      </w:r>
      <w:r w:rsidR="008313A3" w:rsidRPr="00013A03">
        <w:rPr>
          <w:rFonts w:ascii="Times New Roman" w:hAnsi="Times New Roman" w:cs="Times New Roman"/>
          <w:sz w:val="24"/>
          <w:szCs w:val="24"/>
        </w:rPr>
        <w:t>5</w:t>
      </w:r>
      <w:r w:rsidRPr="00013A03">
        <w:rPr>
          <w:rFonts w:ascii="Times New Roman" w:hAnsi="Times New Roman" w:cs="Times New Roman"/>
          <w:sz w:val="24"/>
          <w:szCs w:val="24"/>
        </w:rPr>
        <w:t xml:space="preserve"> (Cross-Border Trade in Financial Services</w:t>
      </w:r>
      <w:r w:rsidR="00B214FF">
        <w:rPr>
          <w:rFonts w:ascii="Times New Roman" w:eastAsia="Malgun Gothic" w:hAnsi="Times New Roman" w:cs="Times New Roman" w:hint="eastAsia"/>
          <w:sz w:val="24"/>
          <w:szCs w:val="24"/>
          <w:lang w:eastAsia="ko-KR"/>
        </w:rPr>
        <w:t>.</w:t>
      </w:r>
      <w:r w:rsidRPr="00013A03">
        <w:rPr>
          <w:rFonts w:ascii="Times New Roman" w:hAnsi="Times New Roman" w:cs="Times New Roman"/>
          <w:strike/>
          <w:sz w:val="24"/>
          <w:szCs w:val="24"/>
        </w:rPr>
        <w:t xml:space="preserve"> </w:t>
      </w:r>
    </w:p>
    <w:p w14:paraId="50EAF12C" w14:textId="77777777" w:rsidR="00B910C1" w:rsidRPr="00013A03" w:rsidRDefault="00B910C1" w:rsidP="009F1390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013A03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032FA07" w14:textId="77777777" w:rsidR="008313A3" w:rsidRPr="00013A03" w:rsidRDefault="00B910C1" w:rsidP="009F1390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013A03">
        <w:rPr>
          <w:rFonts w:ascii="Times New Roman" w:hAnsi="Times New Roman" w:cs="Times New Roman"/>
          <w:sz w:val="24"/>
          <w:szCs w:val="24"/>
        </w:rPr>
        <w:t>2.</w:t>
      </w:r>
      <w:r w:rsidRPr="00013A03">
        <w:rPr>
          <w:rFonts w:ascii="Times New Roman" w:hAnsi="Times New Roman" w:cs="Times New Roman"/>
          <w:sz w:val="24"/>
          <w:szCs w:val="24"/>
        </w:rPr>
        <w:tab/>
      </w:r>
      <w:r w:rsidR="008313A3" w:rsidRPr="00013A03">
        <w:rPr>
          <w:rFonts w:ascii="Times New Roman" w:hAnsi="Times New Roman"/>
          <w:color w:val="000000"/>
          <w:sz w:val="24"/>
          <w:szCs w:val="24"/>
        </w:rPr>
        <w:t xml:space="preserve">The sectors, subsectors or activities to which a reservation applies shall be stated in the </w:t>
      </w:r>
      <w:r w:rsidR="008313A3" w:rsidRPr="00B214FF">
        <w:rPr>
          <w:rFonts w:ascii="Times New Roman" w:hAnsi="Times New Roman"/>
          <w:b/>
          <w:color w:val="000000"/>
          <w:sz w:val="24"/>
          <w:szCs w:val="24"/>
        </w:rPr>
        <w:t>Description of Reservation</w:t>
      </w:r>
      <w:r w:rsidR="008313A3" w:rsidRPr="00013A03">
        <w:rPr>
          <w:rFonts w:ascii="Times New Roman" w:hAnsi="Times New Roman"/>
          <w:color w:val="000000"/>
          <w:sz w:val="24"/>
          <w:szCs w:val="24"/>
        </w:rPr>
        <w:t xml:space="preserve"> element. In the interpretation of a reservation, all elements of the reservation shall be considered in their totality</w:t>
      </w:r>
      <w:r w:rsidR="00013A03" w:rsidRPr="00013A03">
        <w:rPr>
          <w:rFonts w:ascii="Times New Roman" w:hAnsi="Times New Roman"/>
          <w:color w:val="000000"/>
          <w:sz w:val="24"/>
          <w:szCs w:val="24"/>
        </w:rPr>
        <w:t>.</w:t>
      </w:r>
      <w:r w:rsidR="008313A3" w:rsidRPr="00013A0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1EAEBE9A" w14:textId="77777777" w:rsidR="008313A3" w:rsidRPr="00013A03" w:rsidRDefault="008313A3" w:rsidP="009F1390">
      <w:pPr>
        <w:pStyle w:val="ListeParagra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0D2EE8A" w14:textId="77777777" w:rsidR="00B910C1" w:rsidRPr="00013A03" w:rsidRDefault="00B910C1" w:rsidP="009F1390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013A03">
        <w:rPr>
          <w:rFonts w:ascii="Times New Roman" w:hAnsi="Times New Roman" w:cs="Times New Roman"/>
          <w:sz w:val="24"/>
          <w:szCs w:val="24"/>
        </w:rPr>
        <w:t>3.</w:t>
      </w:r>
      <w:r w:rsidRPr="00013A03">
        <w:rPr>
          <w:rFonts w:ascii="Times New Roman" w:hAnsi="Times New Roman" w:cs="Times New Roman"/>
          <w:sz w:val="24"/>
          <w:szCs w:val="24"/>
        </w:rPr>
        <w:tab/>
        <w:t xml:space="preserve">Each </w:t>
      </w:r>
      <w:r w:rsidR="008313A3" w:rsidRPr="00013A03">
        <w:rPr>
          <w:rFonts w:ascii="Times New Roman" w:hAnsi="Times New Roman" w:cs="Times New Roman"/>
          <w:sz w:val="24"/>
          <w:szCs w:val="24"/>
        </w:rPr>
        <w:t xml:space="preserve">Schedule </w:t>
      </w:r>
      <w:r w:rsidRPr="00013A03">
        <w:rPr>
          <w:rFonts w:ascii="Times New Roman" w:hAnsi="Times New Roman" w:cs="Times New Roman"/>
          <w:sz w:val="24"/>
          <w:szCs w:val="24"/>
        </w:rPr>
        <w:t xml:space="preserve">entry </w:t>
      </w:r>
      <w:r w:rsidR="00013A03" w:rsidRPr="00013A03">
        <w:rPr>
          <w:rFonts w:ascii="Times New Roman" w:hAnsi="Times New Roman" w:cs="Times New Roman"/>
          <w:sz w:val="24"/>
          <w:szCs w:val="24"/>
        </w:rPr>
        <w:t>s</w:t>
      </w:r>
      <w:r w:rsidRPr="00013A03">
        <w:rPr>
          <w:rFonts w:ascii="Times New Roman" w:hAnsi="Times New Roman" w:cs="Times New Roman"/>
          <w:sz w:val="24"/>
          <w:szCs w:val="24"/>
        </w:rPr>
        <w:t>ets out the following elements:</w:t>
      </w:r>
    </w:p>
    <w:p w14:paraId="271600BF" w14:textId="77777777" w:rsidR="00B910C1" w:rsidRPr="00013A03" w:rsidRDefault="00B910C1" w:rsidP="009F1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276659" w14:textId="77777777" w:rsidR="00B910C1" w:rsidRPr="00013A03" w:rsidRDefault="00B910C1" w:rsidP="009F1390">
      <w:pPr>
        <w:autoSpaceDE w:val="0"/>
        <w:autoSpaceDN w:val="0"/>
        <w:adjustRightInd w:val="0"/>
        <w:spacing w:after="0" w:line="24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 w:rsidRPr="00013A03">
        <w:rPr>
          <w:rFonts w:ascii="Times New Roman" w:hAnsi="Times New Roman" w:cs="Times New Roman"/>
          <w:sz w:val="24"/>
          <w:szCs w:val="24"/>
        </w:rPr>
        <w:t>(a)</w:t>
      </w:r>
      <w:r w:rsidRPr="00013A03">
        <w:rPr>
          <w:rFonts w:ascii="Times New Roman" w:hAnsi="Times New Roman" w:cs="Times New Roman"/>
          <w:sz w:val="24"/>
          <w:szCs w:val="24"/>
        </w:rPr>
        <w:tab/>
      </w:r>
      <w:r w:rsidRPr="00B214FF">
        <w:rPr>
          <w:rFonts w:ascii="Times New Roman" w:hAnsi="Times New Roman" w:cs="Times New Roman"/>
          <w:b/>
          <w:sz w:val="24"/>
          <w:szCs w:val="24"/>
        </w:rPr>
        <w:t>Sector</w:t>
      </w:r>
      <w:r w:rsidRPr="00013A03">
        <w:rPr>
          <w:rFonts w:ascii="Times New Roman" w:hAnsi="Times New Roman" w:cs="Times New Roman"/>
          <w:sz w:val="24"/>
          <w:szCs w:val="24"/>
        </w:rPr>
        <w:t xml:space="preserve"> refers to the </w:t>
      </w:r>
      <w:r w:rsidR="008313A3" w:rsidRPr="00013A03">
        <w:rPr>
          <w:rFonts w:ascii="Times New Roman" w:hAnsi="Times New Roman" w:cs="Times New Roman"/>
          <w:sz w:val="24"/>
          <w:szCs w:val="24"/>
        </w:rPr>
        <w:t xml:space="preserve">general </w:t>
      </w:r>
      <w:r w:rsidRPr="00013A03">
        <w:rPr>
          <w:rFonts w:ascii="Times New Roman" w:hAnsi="Times New Roman" w:cs="Times New Roman"/>
          <w:sz w:val="24"/>
          <w:szCs w:val="24"/>
        </w:rPr>
        <w:t>sector for which the entry is made;</w:t>
      </w:r>
      <w:r w:rsidR="008313A3" w:rsidRPr="00013A03">
        <w:rPr>
          <w:rFonts w:ascii="Times New Roman" w:hAnsi="Times New Roman"/>
          <w:bCs/>
          <w:color w:val="000000"/>
          <w:sz w:val="24"/>
          <w:szCs w:val="24"/>
          <w:lang w:eastAsia="en-GB"/>
        </w:rPr>
        <w:t xml:space="preserve"> </w:t>
      </w:r>
    </w:p>
    <w:p w14:paraId="0C8E1856" w14:textId="77777777" w:rsidR="00B910C1" w:rsidRPr="00013A03" w:rsidRDefault="00B910C1" w:rsidP="009F1390">
      <w:pPr>
        <w:autoSpaceDE w:val="0"/>
        <w:autoSpaceDN w:val="0"/>
        <w:adjustRightInd w:val="0"/>
        <w:spacing w:after="0" w:line="24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</w:p>
    <w:p w14:paraId="424850F7" w14:textId="77777777" w:rsidR="00B910C1" w:rsidRPr="00013A03" w:rsidRDefault="00B910C1" w:rsidP="009F1390">
      <w:pPr>
        <w:autoSpaceDE w:val="0"/>
        <w:autoSpaceDN w:val="0"/>
        <w:adjustRightInd w:val="0"/>
        <w:spacing w:after="0" w:line="24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 w:rsidRPr="00013A03">
        <w:rPr>
          <w:rFonts w:ascii="Times New Roman" w:hAnsi="Times New Roman" w:cs="Times New Roman"/>
          <w:sz w:val="24"/>
          <w:szCs w:val="24"/>
        </w:rPr>
        <w:t>(b)</w:t>
      </w:r>
      <w:r w:rsidRPr="00013A03">
        <w:rPr>
          <w:rFonts w:ascii="Times New Roman" w:hAnsi="Times New Roman" w:cs="Times New Roman"/>
          <w:sz w:val="24"/>
          <w:szCs w:val="24"/>
        </w:rPr>
        <w:tab/>
      </w:r>
      <w:r w:rsidRPr="00B214FF">
        <w:rPr>
          <w:rFonts w:ascii="Times New Roman" w:hAnsi="Times New Roman" w:cs="Times New Roman"/>
          <w:b/>
          <w:sz w:val="24"/>
          <w:szCs w:val="24"/>
        </w:rPr>
        <w:t>Sub</w:t>
      </w:r>
      <w:r w:rsidR="003D6B5A">
        <w:rPr>
          <w:rFonts w:ascii="Times New Roman" w:hAnsi="Times New Roman" w:cs="Times New Roman"/>
          <w:b/>
          <w:sz w:val="24"/>
          <w:szCs w:val="24"/>
        </w:rPr>
        <w:t>-S</w:t>
      </w:r>
      <w:r w:rsidRPr="00B214FF">
        <w:rPr>
          <w:rFonts w:ascii="Times New Roman" w:hAnsi="Times New Roman" w:cs="Times New Roman"/>
          <w:b/>
          <w:sz w:val="24"/>
          <w:szCs w:val="24"/>
        </w:rPr>
        <w:t>ector</w:t>
      </w:r>
      <w:r w:rsidR="00052516" w:rsidRPr="00013A03">
        <w:rPr>
          <w:rFonts w:ascii="Times New Roman" w:hAnsi="Times New Roman" w:cs="Times New Roman"/>
          <w:sz w:val="24"/>
          <w:szCs w:val="24"/>
        </w:rPr>
        <w:t>, for Singapore,</w:t>
      </w:r>
      <w:r w:rsidRPr="00013A03">
        <w:rPr>
          <w:rFonts w:ascii="Times New Roman" w:hAnsi="Times New Roman" w:cs="Times New Roman"/>
          <w:sz w:val="24"/>
          <w:szCs w:val="24"/>
        </w:rPr>
        <w:t xml:space="preserve"> refers to the specific sub-sector for which the entry is made;</w:t>
      </w:r>
    </w:p>
    <w:p w14:paraId="6B56F6A2" w14:textId="77777777" w:rsidR="00052516" w:rsidRPr="00013A03" w:rsidRDefault="00052516" w:rsidP="009F1390">
      <w:pPr>
        <w:autoSpaceDE w:val="0"/>
        <w:autoSpaceDN w:val="0"/>
        <w:adjustRightInd w:val="0"/>
        <w:spacing w:after="0" w:line="24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</w:p>
    <w:p w14:paraId="02409C11" w14:textId="77777777" w:rsidR="00052516" w:rsidRPr="00013A03" w:rsidRDefault="00052516" w:rsidP="009F1390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40" w:hanging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B214FF">
        <w:rPr>
          <w:rFonts w:ascii="Times New Roman" w:hAnsi="Times New Roman"/>
          <w:b/>
          <w:bCs/>
          <w:color w:val="000000"/>
          <w:sz w:val="24"/>
          <w:szCs w:val="24"/>
          <w:lang w:eastAsia="en-GB"/>
        </w:rPr>
        <w:t>Industry Classification</w:t>
      </w:r>
      <w:r w:rsidRPr="00013A03">
        <w:rPr>
          <w:rFonts w:ascii="Times New Roman" w:hAnsi="Times New Roman"/>
          <w:bCs/>
          <w:color w:val="000000"/>
          <w:sz w:val="24"/>
          <w:szCs w:val="24"/>
          <w:lang w:eastAsia="en-GB"/>
        </w:rPr>
        <w:t xml:space="preserve"> </w:t>
      </w:r>
      <w:r w:rsidRPr="00013A03">
        <w:rPr>
          <w:rFonts w:ascii="Times New Roman" w:hAnsi="Times New Roman"/>
          <w:color w:val="000000"/>
          <w:sz w:val="24"/>
          <w:szCs w:val="24"/>
          <w:lang w:eastAsia="en-GB"/>
        </w:rPr>
        <w:t xml:space="preserve">refers, for Singapore, where applicable, to the activity covered by the non-conforming measure, according to the provisional CPC codes as used in the Provisional Central Product Classification (Statistical Papers Series M No. 77, Department of International Economic and Social Affairs, Statistical Office of the United Nations, New York, 1991); </w:t>
      </w:r>
    </w:p>
    <w:p w14:paraId="03AFEB5B" w14:textId="77777777" w:rsidR="00052516" w:rsidRPr="00013A03" w:rsidRDefault="00052516" w:rsidP="009F1390">
      <w:pPr>
        <w:pStyle w:val="ListeParagraf"/>
        <w:autoSpaceDE w:val="0"/>
        <w:autoSpaceDN w:val="0"/>
        <w:adjustRightInd w:val="0"/>
        <w:spacing w:after="0" w:line="24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</w:p>
    <w:p w14:paraId="0EE4B7DD" w14:textId="77777777" w:rsidR="00B910C1" w:rsidRPr="00013A03" w:rsidRDefault="00B910C1" w:rsidP="009F1390">
      <w:pPr>
        <w:autoSpaceDE w:val="0"/>
        <w:autoSpaceDN w:val="0"/>
        <w:adjustRightInd w:val="0"/>
        <w:spacing w:after="0" w:line="24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 w:rsidRPr="00013A03">
        <w:rPr>
          <w:rFonts w:ascii="Times New Roman" w:hAnsi="Times New Roman" w:cs="Times New Roman"/>
          <w:sz w:val="24"/>
          <w:szCs w:val="24"/>
        </w:rPr>
        <w:t>(</w:t>
      </w:r>
      <w:r w:rsidR="00052516" w:rsidRPr="00013A03">
        <w:rPr>
          <w:rFonts w:ascii="Times New Roman" w:hAnsi="Times New Roman" w:cs="Times New Roman"/>
          <w:sz w:val="24"/>
          <w:szCs w:val="24"/>
        </w:rPr>
        <w:t>d</w:t>
      </w:r>
      <w:r w:rsidRPr="00013A03">
        <w:rPr>
          <w:rFonts w:ascii="Times New Roman" w:hAnsi="Times New Roman" w:cs="Times New Roman"/>
          <w:sz w:val="24"/>
          <w:szCs w:val="24"/>
        </w:rPr>
        <w:t>)</w:t>
      </w:r>
      <w:r w:rsidRPr="00013A03">
        <w:rPr>
          <w:rFonts w:ascii="Times New Roman" w:hAnsi="Times New Roman" w:cs="Times New Roman"/>
          <w:sz w:val="24"/>
          <w:szCs w:val="24"/>
        </w:rPr>
        <w:tab/>
      </w:r>
      <w:r w:rsidRPr="00B214FF">
        <w:rPr>
          <w:rFonts w:ascii="Times New Roman" w:hAnsi="Times New Roman" w:cs="Times New Roman"/>
          <w:b/>
          <w:sz w:val="24"/>
          <w:szCs w:val="24"/>
        </w:rPr>
        <w:t>Type of Reservation</w:t>
      </w:r>
      <w:r w:rsidRPr="00013A03">
        <w:rPr>
          <w:rFonts w:ascii="Times New Roman" w:hAnsi="Times New Roman" w:cs="Times New Roman"/>
          <w:sz w:val="24"/>
          <w:szCs w:val="24"/>
        </w:rPr>
        <w:t xml:space="preserve"> specifies the</w:t>
      </w:r>
      <w:r w:rsidR="00052516" w:rsidRPr="00013A03">
        <w:rPr>
          <w:rFonts w:ascii="Times New Roman" w:hAnsi="Times New Roman" w:cs="Times New Roman"/>
          <w:sz w:val="24"/>
          <w:szCs w:val="24"/>
        </w:rPr>
        <w:t xml:space="preserve"> obligation(s)</w:t>
      </w:r>
      <w:r w:rsidRPr="00013A03">
        <w:rPr>
          <w:rFonts w:ascii="Times New Roman" w:hAnsi="Times New Roman" w:cs="Times New Roman"/>
          <w:sz w:val="24"/>
          <w:szCs w:val="24"/>
        </w:rPr>
        <w:t xml:space="preserve"> referred to in paragraph 1 that, pursuant to </w:t>
      </w:r>
      <w:r w:rsidR="00052516" w:rsidRPr="00013A03">
        <w:rPr>
          <w:rFonts w:ascii="Times New Roman" w:hAnsi="Times New Roman" w:cs="Times New Roman"/>
          <w:sz w:val="24"/>
          <w:szCs w:val="24"/>
        </w:rPr>
        <w:t xml:space="preserve">paragraph 2 of </w:t>
      </w:r>
      <w:r w:rsidRPr="00013A03">
        <w:rPr>
          <w:rFonts w:ascii="Times New Roman" w:hAnsi="Times New Roman" w:cs="Times New Roman"/>
          <w:sz w:val="24"/>
          <w:szCs w:val="24"/>
        </w:rPr>
        <w:t xml:space="preserve">Article </w:t>
      </w:r>
      <w:r w:rsidR="00052516" w:rsidRPr="00013A03">
        <w:rPr>
          <w:rFonts w:ascii="Times New Roman" w:hAnsi="Times New Roman" w:cs="Times New Roman"/>
          <w:sz w:val="24"/>
          <w:szCs w:val="24"/>
        </w:rPr>
        <w:t>10</w:t>
      </w:r>
      <w:r w:rsidR="00013A03" w:rsidRPr="00013A03">
        <w:rPr>
          <w:rFonts w:ascii="Times New Roman" w:hAnsi="Times New Roman" w:cs="Times New Roman"/>
          <w:sz w:val="24"/>
          <w:szCs w:val="24"/>
        </w:rPr>
        <w:t>.6</w:t>
      </w:r>
      <w:r w:rsidR="00074A31">
        <w:rPr>
          <w:rFonts w:ascii="Times New Roman" w:eastAsia="Malgun Gothic" w:hAnsi="Times New Roman" w:cs="Times New Roman" w:hint="eastAsia"/>
          <w:sz w:val="24"/>
          <w:szCs w:val="24"/>
          <w:lang w:eastAsia="ko-KR"/>
        </w:rPr>
        <w:t xml:space="preserve"> </w:t>
      </w:r>
      <w:r w:rsidR="009000E2">
        <w:rPr>
          <w:rFonts w:ascii="Times New Roman" w:eastAsia="Malgun Gothic" w:hAnsi="Times New Roman" w:cs="Times New Roman" w:hint="eastAsia"/>
          <w:sz w:val="24"/>
          <w:szCs w:val="24"/>
          <w:lang w:eastAsia="ko-KR"/>
        </w:rPr>
        <w:t>(Non-Conforming Measures) of Chapter 10 (Financial Services)</w:t>
      </w:r>
      <w:r w:rsidRPr="00013A03">
        <w:rPr>
          <w:rFonts w:ascii="Times New Roman" w:hAnsi="Times New Roman" w:cs="Times New Roman"/>
          <w:sz w:val="24"/>
          <w:szCs w:val="24"/>
        </w:rPr>
        <w:t xml:space="preserve">, do not apply to the sectors, subsectors, or activities </w:t>
      </w:r>
      <w:r w:rsidR="00052516" w:rsidRPr="00013A03">
        <w:rPr>
          <w:rFonts w:ascii="Times New Roman" w:hAnsi="Times New Roman" w:cs="Times New Roman"/>
          <w:sz w:val="24"/>
          <w:szCs w:val="24"/>
        </w:rPr>
        <w:t>listed</w:t>
      </w:r>
      <w:r w:rsidRPr="00013A03">
        <w:rPr>
          <w:rFonts w:ascii="Times New Roman" w:hAnsi="Times New Roman" w:cs="Times New Roman"/>
          <w:sz w:val="24"/>
          <w:szCs w:val="24"/>
        </w:rPr>
        <w:t xml:space="preserve"> in the entry</w:t>
      </w:r>
      <w:r w:rsidR="00052516" w:rsidRPr="00013A03">
        <w:rPr>
          <w:rFonts w:ascii="Times New Roman" w:hAnsi="Times New Roman" w:cs="Times New Roman"/>
          <w:sz w:val="24"/>
          <w:szCs w:val="24"/>
        </w:rPr>
        <w:t xml:space="preserve"> for which a reservation is taken</w:t>
      </w:r>
      <w:r w:rsidRPr="00013A03">
        <w:rPr>
          <w:rFonts w:ascii="Times New Roman" w:hAnsi="Times New Roman" w:cs="Times New Roman"/>
          <w:sz w:val="24"/>
          <w:szCs w:val="24"/>
        </w:rPr>
        <w:t>;</w:t>
      </w:r>
    </w:p>
    <w:p w14:paraId="776E4D6C" w14:textId="77777777" w:rsidR="00B910C1" w:rsidRPr="00013A03" w:rsidRDefault="00B910C1" w:rsidP="009F1390">
      <w:pPr>
        <w:autoSpaceDE w:val="0"/>
        <w:autoSpaceDN w:val="0"/>
        <w:adjustRightInd w:val="0"/>
        <w:spacing w:after="0" w:line="24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</w:p>
    <w:p w14:paraId="5D9D295F" w14:textId="77777777" w:rsidR="00B910C1" w:rsidRPr="00013A03" w:rsidRDefault="00B910C1" w:rsidP="009F1390">
      <w:pPr>
        <w:autoSpaceDE w:val="0"/>
        <w:autoSpaceDN w:val="0"/>
        <w:adjustRightInd w:val="0"/>
        <w:spacing w:after="0" w:line="24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 w:rsidRPr="00013A03">
        <w:rPr>
          <w:rFonts w:ascii="Times New Roman" w:hAnsi="Times New Roman" w:cs="Times New Roman"/>
          <w:sz w:val="24"/>
          <w:szCs w:val="24"/>
        </w:rPr>
        <w:t>(</w:t>
      </w:r>
      <w:r w:rsidR="00052516" w:rsidRPr="00013A03">
        <w:rPr>
          <w:rFonts w:ascii="Times New Roman" w:hAnsi="Times New Roman" w:cs="Times New Roman"/>
          <w:sz w:val="24"/>
          <w:szCs w:val="24"/>
        </w:rPr>
        <w:t>e</w:t>
      </w:r>
      <w:r w:rsidRPr="00013A03">
        <w:rPr>
          <w:rFonts w:ascii="Times New Roman" w:hAnsi="Times New Roman" w:cs="Times New Roman"/>
          <w:sz w:val="24"/>
          <w:szCs w:val="24"/>
        </w:rPr>
        <w:t>)</w:t>
      </w:r>
      <w:r w:rsidRPr="00013A03">
        <w:rPr>
          <w:rFonts w:ascii="Times New Roman" w:hAnsi="Times New Roman" w:cs="Times New Roman"/>
          <w:sz w:val="24"/>
          <w:szCs w:val="24"/>
        </w:rPr>
        <w:tab/>
      </w:r>
      <w:r w:rsidRPr="00B214FF">
        <w:rPr>
          <w:rFonts w:ascii="Times New Roman" w:hAnsi="Times New Roman" w:cs="Times New Roman"/>
          <w:b/>
          <w:sz w:val="24"/>
          <w:szCs w:val="24"/>
        </w:rPr>
        <w:t>Description of Reservation</w:t>
      </w:r>
      <w:r w:rsidRPr="00013A03">
        <w:rPr>
          <w:rFonts w:ascii="Times New Roman" w:hAnsi="Times New Roman" w:cs="Times New Roman"/>
          <w:sz w:val="24"/>
          <w:szCs w:val="24"/>
        </w:rPr>
        <w:t xml:space="preserve"> sets out the scope of the sectors, subsectors, or activities </w:t>
      </w:r>
      <w:r w:rsidR="008313A3" w:rsidRPr="00013A03">
        <w:rPr>
          <w:rFonts w:ascii="Times New Roman" w:hAnsi="Times New Roman" w:cs="Times New Roman"/>
          <w:sz w:val="24"/>
          <w:szCs w:val="24"/>
        </w:rPr>
        <w:t>t</w:t>
      </w:r>
      <w:r w:rsidR="00013A03" w:rsidRPr="00013A03">
        <w:rPr>
          <w:rFonts w:ascii="Times New Roman" w:hAnsi="Times New Roman" w:cs="Times New Roman"/>
          <w:sz w:val="24"/>
          <w:szCs w:val="24"/>
        </w:rPr>
        <w:t>o which the reservation applies</w:t>
      </w:r>
      <w:r w:rsidRPr="00013A03">
        <w:rPr>
          <w:rFonts w:ascii="Times New Roman" w:hAnsi="Times New Roman" w:cs="Times New Roman"/>
          <w:sz w:val="24"/>
          <w:szCs w:val="24"/>
        </w:rPr>
        <w:t xml:space="preserve">; and </w:t>
      </w:r>
    </w:p>
    <w:p w14:paraId="714910C7" w14:textId="77777777" w:rsidR="00B910C1" w:rsidRPr="00013A03" w:rsidRDefault="00B910C1" w:rsidP="009F1390">
      <w:pPr>
        <w:autoSpaceDE w:val="0"/>
        <w:autoSpaceDN w:val="0"/>
        <w:adjustRightInd w:val="0"/>
        <w:spacing w:after="0" w:line="24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</w:p>
    <w:p w14:paraId="1B159862" w14:textId="77777777" w:rsidR="00B910C1" w:rsidRPr="00013A03" w:rsidRDefault="00B910C1" w:rsidP="009F1390">
      <w:pPr>
        <w:autoSpaceDE w:val="0"/>
        <w:autoSpaceDN w:val="0"/>
        <w:adjustRightInd w:val="0"/>
        <w:spacing w:after="0" w:line="24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 w:rsidRPr="00013A03">
        <w:rPr>
          <w:rFonts w:ascii="Times New Roman" w:hAnsi="Times New Roman" w:cs="Times New Roman"/>
          <w:sz w:val="24"/>
          <w:szCs w:val="24"/>
        </w:rPr>
        <w:t>(</w:t>
      </w:r>
      <w:r w:rsidR="00052516" w:rsidRPr="00013A03">
        <w:rPr>
          <w:rFonts w:ascii="Times New Roman" w:hAnsi="Times New Roman" w:cs="Times New Roman"/>
          <w:sz w:val="24"/>
          <w:szCs w:val="24"/>
        </w:rPr>
        <w:t>f</w:t>
      </w:r>
      <w:r w:rsidRPr="00013A03">
        <w:rPr>
          <w:rFonts w:ascii="Times New Roman" w:hAnsi="Times New Roman" w:cs="Times New Roman"/>
          <w:sz w:val="24"/>
          <w:szCs w:val="24"/>
        </w:rPr>
        <w:t>)</w:t>
      </w:r>
      <w:r w:rsidRPr="00013A03">
        <w:rPr>
          <w:rFonts w:ascii="Times New Roman" w:hAnsi="Times New Roman" w:cs="Times New Roman"/>
          <w:sz w:val="24"/>
          <w:szCs w:val="24"/>
        </w:rPr>
        <w:tab/>
      </w:r>
      <w:r w:rsidR="008313A3" w:rsidRPr="00B214FF">
        <w:rPr>
          <w:rFonts w:ascii="Times New Roman" w:hAnsi="Times New Roman" w:cs="Times New Roman"/>
          <w:b/>
          <w:sz w:val="24"/>
          <w:szCs w:val="24"/>
        </w:rPr>
        <w:t xml:space="preserve">Existing </w:t>
      </w:r>
      <w:r w:rsidRPr="00B214FF">
        <w:rPr>
          <w:rFonts w:ascii="Times New Roman" w:hAnsi="Times New Roman" w:cs="Times New Roman"/>
          <w:b/>
          <w:sz w:val="24"/>
          <w:szCs w:val="24"/>
        </w:rPr>
        <w:t>Measure</w:t>
      </w:r>
      <w:r w:rsidR="008313A3" w:rsidRPr="00B214FF">
        <w:rPr>
          <w:rFonts w:ascii="Times New Roman" w:hAnsi="Times New Roman" w:cs="Times New Roman"/>
          <w:b/>
          <w:sz w:val="24"/>
          <w:szCs w:val="24"/>
        </w:rPr>
        <w:t>s</w:t>
      </w:r>
      <w:r w:rsidRPr="00013A03">
        <w:rPr>
          <w:rFonts w:ascii="Times New Roman" w:hAnsi="Times New Roman" w:cs="Times New Roman"/>
          <w:sz w:val="24"/>
          <w:szCs w:val="24"/>
        </w:rPr>
        <w:t xml:space="preserve"> identifies, where relevant and for transparency purposes, existing measures that apply to the sectors, subsectors, or activities covered by the entry. The measures stipulated therein are not exhaustive.</w:t>
      </w:r>
      <w:r w:rsidRPr="00013A03">
        <w:rPr>
          <w:rFonts w:ascii="Times New Roman" w:hAnsi="Times New Roman" w:cs="Times New Roman"/>
          <w:sz w:val="24"/>
          <w:szCs w:val="24"/>
        </w:rPr>
        <w:tab/>
      </w:r>
    </w:p>
    <w:p w14:paraId="2683A545" w14:textId="77777777" w:rsidR="008313A3" w:rsidRPr="00013A03" w:rsidRDefault="008313A3" w:rsidP="009F1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680E5A" w14:textId="77777777" w:rsidR="00B910C1" w:rsidRPr="00013A03" w:rsidRDefault="00B910C1" w:rsidP="009F1390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013A03">
        <w:rPr>
          <w:rFonts w:ascii="Times New Roman" w:hAnsi="Times New Roman" w:cs="Times New Roman"/>
          <w:sz w:val="24"/>
          <w:szCs w:val="24"/>
        </w:rPr>
        <w:t>4.</w:t>
      </w:r>
      <w:r w:rsidRPr="00013A03">
        <w:rPr>
          <w:rFonts w:ascii="Times New Roman" w:hAnsi="Times New Roman" w:cs="Times New Roman"/>
          <w:sz w:val="24"/>
          <w:szCs w:val="24"/>
        </w:rPr>
        <w:tab/>
        <w:t>Whenever, in this Schedule, the supply of services is conditioned upon obtaining licensing or authorisation from relevant regulatory authorities, it shall be understood that the licensing or authorisation process is non-automatic, requiring a case-by-case evaluation, and the regulatory authorities may exercise discretion over their decisions.</w:t>
      </w:r>
    </w:p>
    <w:p w14:paraId="69FB54B4" w14:textId="77777777" w:rsidR="00B910C1" w:rsidRPr="00013A03" w:rsidRDefault="00B910C1" w:rsidP="009F1390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14:paraId="69ED7E91" w14:textId="77777777" w:rsidR="00B910C1" w:rsidRPr="00013A03" w:rsidRDefault="00B910C1" w:rsidP="009F1390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013A03">
        <w:rPr>
          <w:rFonts w:ascii="Times New Roman" w:hAnsi="Times New Roman" w:cs="Times New Roman"/>
          <w:sz w:val="24"/>
          <w:szCs w:val="24"/>
        </w:rPr>
        <w:lastRenderedPageBreak/>
        <w:t>5.</w:t>
      </w:r>
      <w:r w:rsidRPr="00013A03">
        <w:rPr>
          <w:rFonts w:ascii="Times New Roman" w:hAnsi="Times New Roman" w:cs="Times New Roman"/>
          <w:sz w:val="24"/>
          <w:szCs w:val="24"/>
        </w:rPr>
        <w:tab/>
      </w:r>
      <w:r w:rsidR="00052516" w:rsidRPr="00013A03">
        <w:rPr>
          <w:rFonts w:ascii="Times New Roman" w:hAnsi="Times New Roman" w:cs="Times New Roman"/>
          <w:sz w:val="24"/>
          <w:szCs w:val="24"/>
        </w:rPr>
        <w:t>R</w:t>
      </w:r>
      <w:r w:rsidRPr="00013A03">
        <w:rPr>
          <w:rFonts w:ascii="Times New Roman" w:hAnsi="Times New Roman" w:cs="Times New Roman"/>
          <w:sz w:val="24"/>
          <w:szCs w:val="24"/>
        </w:rPr>
        <w:t xml:space="preserve">eferences in the Schedule of </w:t>
      </w:r>
      <w:r w:rsidR="009000E2">
        <w:rPr>
          <w:rFonts w:ascii="Times New Roman" w:hAnsi="Times New Roman" w:cs="Times New Roman"/>
          <w:sz w:val="24"/>
          <w:szCs w:val="24"/>
        </w:rPr>
        <w:t xml:space="preserve">Singapore </w:t>
      </w:r>
      <w:r w:rsidRPr="00013A03">
        <w:rPr>
          <w:rFonts w:ascii="Times New Roman" w:hAnsi="Times New Roman" w:cs="Times New Roman"/>
          <w:sz w:val="24"/>
          <w:szCs w:val="24"/>
        </w:rPr>
        <w:t>to the Annex to any enterprise or entity apply as well to any successor enterprise or entity, which shall be entitled to benefit from any listing of a non-conforming measure with respect to that enterprise or entity.</w:t>
      </w:r>
    </w:p>
    <w:p w14:paraId="571D6035" w14:textId="77777777" w:rsidR="00052516" w:rsidRPr="00013A03" w:rsidRDefault="00052516" w:rsidP="009F1390">
      <w:pPr>
        <w:jc w:val="both"/>
        <w:rPr>
          <w:rFonts w:ascii="Times New Roman" w:eastAsia="Malgun Gothic" w:hAnsi="Times New Roman" w:cs="Times New Roman"/>
          <w:sz w:val="24"/>
          <w:szCs w:val="24"/>
          <w:lang w:eastAsia="ko-KR"/>
        </w:rPr>
      </w:pPr>
    </w:p>
    <w:p w14:paraId="1D00C1CC" w14:textId="77777777" w:rsidR="004615FB" w:rsidRPr="001E00AD" w:rsidRDefault="004615FB" w:rsidP="009F1390">
      <w:pPr>
        <w:jc w:val="both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1E00AD">
        <w:rPr>
          <w:rFonts w:ascii="Times New Roman" w:eastAsia="Malgun Gothic" w:hAnsi="Times New Roman" w:cs="Times New Roman"/>
          <w:sz w:val="24"/>
          <w:szCs w:val="24"/>
          <w:lang w:eastAsia="ko-KR"/>
        </w:rPr>
        <w:br w:type="page"/>
      </w:r>
    </w:p>
    <w:p w14:paraId="41178235" w14:textId="77777777" w:rsidR="0028249F" w:rsidRPr="004D14C4" w:rsidRDefault="00FF5D9C" w:rsidP="009F1390">
      <w:pPr>
        <w:pStyle w:val="AralkYok"/>
        <w:jc w:val="both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</w:pPr>
      <w:r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  <w:lastRenderedPageBreak/>
        <w:t>1.</w:t>
      </w:r>
    </w:p>
    <w:tbl>
      <w:tblPr>
        <w:tblW w:w="0" w:type="auto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31"/>
        <w:gridCol w:w="6378"/>
      </w:tblGrid>
      <w:tr w:rsidR="0028249F" w:rsidRPr="005E20E1" w14:paraId="1A158E1A" w14:textId="77777777" w:rsidTr="00EB74BF">
        <w:trPr>
          <w:trHeight w:val="346"/>
        </w:trPr>
        <w:tc>
          <w:tcPr>
            <w:tcW w:w="2731" w:type="dxa"/>
          </w:tcPr>
          <w:p w14:paraId="3DEAEF97" w14:textId="77777777" w:rsidR="0028249F" w:rsidRPr="004D14C4" w:rsidRDefault="0028249F" w:rsidP="009F1390">
            <w:pPr>
              <w:spacing w:after="0" w:line="240" w:lineRule="auto"/>
              <w:ind w:left="3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14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br w:type="page"/>
            </w:r>
            <w:r w:rsidRPr="004D14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br w:type="page"/>
              <w:t xml:space="preserve">Sector </w:t>
            </w:r>
          </w:p>
        </w:tc>
        <w:tc>
          <w:tcPr>
            <w:tcW w:w="6378" w:type="dxa"/>
          </w:tcPr>
          <w:p w14:paraId="78F64081" w14:textId="77777777" w:rsidR="0028249F" w:rsidRPr="004D14C4" w:rsidRDefault="0028249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D14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Financial Services</w:t>
            </w:r>
          </w:p>
        </w:tc>
      </w:tr>
      <w:tr w:rsidR="0028249F" w:rsidRPr="005E20E1" w14:paraId="07E51DDC" w14:textId="77777777" w:rsidTr="00EB74BF">
        <w:trPr>
          <w:trHeight w:val="309"/>
        </w:trPr>
        <w:tc>
          <w:tcPr>
            <w:tcW w:w="2731" w:type="dxa"/>
          </w:tcPr>
          <w:p w14:paraId="47F92B06" w14:textId="77777777" w:rsidR="0028249F" w:rsidRPr="004D14C4" w:rsidRDefault="0028249F" w:rsidP="009F13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14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Sub-sector </w:t>
            </w:r>
          </w:p>
        </w:tc>
        <w:tc>
          <w:tcPr>
            <w:tcW w:w="6378" w:type="dxa"/>
          </w:tcPr>
          <w:p w14:paraId="3CF46C22" w14:textId="77777777" w:rsidR="0028249F" w:rsidRPr="004D14C4" w:rsidRDefault="0028249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D14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Insurance and insurance related services </w:t>
            </w:r>
          </w:p>
        </w:tc>
      </w:tr>
      <w:tr w:rsidR="0028249F" w:rsidRPr="005E20E1" w14:paraId="19B03522" w14:textId="77777777" w:rsidTr="00EB74BF">
        <w:trPr>
          <w:trHeight w:val="630"/>
        </w:trPr>
        <w:tc>
          <w:tcPr>
            <w:tcW w:w="2731" w:type="dxa"/>
          </w:tcPr>
          <w:p w14:paraId="7BB73BAA" w14:textId="77777777" w:rsidR="0028249F" w:rsidRPr="004D14C4" w:rsidRDefault="0028249F" w:rsidP="009F1390">
            <w:pPr>
              <w:spacing w:after="0" w:line="240" w:lineRule="auto"/>
              <w:ind w:left="3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14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Type of Reservation</w:t>
            </w:r>
          </w:p>
        </w:tc>
        <w:tc>
          <w:tcPr>
            <w:tcW w:w="6378" w:type="dxa"/>
          </w:tcPr>
          <w:p w14:paraId="3F78D22F" w14:textId="77777777" w:rsidR="0028249F" w:rsidRPr="004D14C4" w:rsidRDefault="0028249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D14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National Treatment (Article </w:t>
            </w:r>
            <w:r w:rsidR="00E8374D" w:rsidRPr="005E20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4D14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E8374D" w:rsidRPr="005E20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4D14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14:paraId="19241E6F" w14:textId="77777777" w:rsidR="0028249F" w:rsidRPr="004D14C4" w:rsidRDefault="0028249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D14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Cross-Border Trade in Financial Services (Article </w:t>
            </w:r>
            <w:r w:rsidR="00E8374D" w:rsidRPr="005E20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4D14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E8374D" w:rsidRPr="005E20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4D14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28249F" w:rsidRPr="005E20E1" w14:paraId="6D4E7458" w14:textId="77777777" w:rsidTr="00EB74BF">
        <w:trPr>
          <w:trHeight w:val="283"/>
        </w:trPr>
        <w:tc>
          <w:tcPr>
            <w:tcW w:w="2731" w:type="dxa"/>
          </w:tcPr>
          <w:p w14:paraId="17F324A8" w14:textId="77777777" w:rsidR="0028249F" w:rsidRPr="004D14C4" w:rsidRDefault="0028249F" w:rsidP="00BC69BE">
            <w:pPr>
              <w:spacing w:after="0" w:line="240" w:lineRule="auto"/>
              <w:ind w:left="3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14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Description of Reservation</w:t>
            </w:r>
          </w:p>
        </w:tc>
        <w:tc>
          <w:tcPr>
            <w:tcW w:w="6378" w:type="dxa"/>
          </w:tcPr>
          <w:p w14:paraId="65D2098F" w14:textId="77777777" w:rsidR="00501241" w:rsidRPr="004D14C4" w:rsidRDefault="0028249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D14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Singapore reserves the right to </w:t>
            </w:r>
            <w:r w:rsidR="00601693" w:rsidRPr="004D14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adopt</w:t>
            </w:r>
            <w:r w:rsidR="00FF5D9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or</w:t>
            </w:r>
            <w:r w:rsidR="00601693" w:rsidRPr="004D14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D14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maintain any measure with respect to cross border trade in insurance and insurance related services, except for:</w:t>
            </w:r>
          </w:p>
          <w:p w14:paraId="45C5AC8F" w14:textId="77777777" w:rsidR="0028249F" w:rsidRPr="004D14C4" w:rsidRDefault="0028249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D14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4B79BC38" w14:textId="77777777" w:rsidR="0028249F" w:rsidRPr="004D14C4" w:rsidRDefault="0028249F" w:rsidP="009F1390">
            <w:pPr>
              <w:pStyle w:val="ListeParagraf"/>
              <w:tabs>
                <w:tab w:val="left" w:pos="1134"/>
                <w:tab w:val="left" w:pos="5884"/>
              </w:tabs>
              <w:spacing w:after="120" w:line="240" w:lineRule="auto"/>
              <w:ind w:left="1440" w:right="71" w:hanging="720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D14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(a)</w:t>
            </w:r>
            <w:r w:rsidRPr="004D14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ab/>
            </w:r>
            <w:r w:rsidR="00D5245F">
              <w:rPr>
                <w:rFonts w:ascii="Times New Roman" w:eastAsia="Malgun Gothic" w:hAnsi="Times New Roman" w:cs="Times New Roman" w:hint="eastAsia"/>
                <w:sz w:val="24"/>
                <w:szCs w:val="24"/>
                <w:lang w:val="en-US" w:eastAsia="ko-KR"/>
              </w:rPr>
              <w:tab/>
            </w:r>
            <w:r w:rsidRPr="004D14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Reinsurance and retrocession; </w:t>
            </w:r>
          </w:p>
          <w:p w14:paraId="18369B1F" w14:textId="77777777" w:rsidR="0028249F" w:rsidRDefault="0028249F" w:rsidP="009F1390">
            <w:pPr>
              <w:tabs>
                <w:tab w:val="left" w:pos="1134"/>
              </w:tabs>
              <w:spacing w:after="0" w:line="240" w:lineRule="auto"/>
              <w:ind w:left="1440" w:hanging="720"/>
              <w:jc w:val="both"/>
              <w:rPr>
                <w:rFonts w:ascii="Times New Roman" w:eastAsia="Malgun Gothic" w:hAnsi="Times New Roman" w:cs="Times New Roman"/>
                <w:sz w:val="24"/>
                <w:szCs w:val="24"/>
                <w:lang w:val="en-US" w:eastAsia="ko-KR"/>
              </w:rPr>
            </w:pPr>
            <w:r w:rsidRPr="004D14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="00501241" w:rsidRPr="004D14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D14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4D14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ab/>
            </w:r>
            <w:r w:rsidR="00D5245F">
              <w:rPr>
                <w:rFonts w:ascii="Times New Roman" w:eastAsia="Malgun Gothic" w:hAnsi="Times New Roman" w:cs="Times New Roman" w:hint="eastAsia"/>
                <w:sz w:val="24"/>
                <w:szCs w:val="24"/>
                <w:lang w:val="en-US" w:eastAsia="ko-KR"/>
              </w:rPr>
              <w:tab/>
            </w:r>
            <w:r w:rsidRPr="004D14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Services auxiliary to insurance</w:t>
            </w:r>
            <w:r w:rsidR="00501241" w:rsidRPr="004D14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 comprising actuarial, loss adjustors, average adjustors and consultancy services</w:t>
            </w:r>
            <w:r w:rsidRPr="004D14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01E9A186" w14:textId="77777777" w:rsidR="001F64C3" w:rsidRPr="001F64C3" w:rsidRDefault="001F64C3" w:rsidP="009F1390">
            <w:pPr>
              <w:tabs>
                <w:tab w:val="left" w:pos="1134"/>
              </w:tabs>
              <w:spacing w:after="0" w:line="240" w:lineRule="auto"/>
              <w:ind w:left="922" w:hanging="425"/>
              <w:jc w:val="both"/>
              <w:rPr>
                <w:rFonts w:ascii="Times New Roman" w:eastAsia="Malgun Gothic" w:hAnsi="Times New Roman" w:cs="Times New Roman"/>
                <w:sz w:val="24"/>
                <w:szCs w:val="24"/>
                <w:lang w:val="en-US" w:eastAsia="ko-KR"/>
              </w:rPr>
            </w:pPr>
          </w:p>
          <w:p w14:paraId="7AE63A10" w14:textId="77777777" w:rsidR="00FF5D9C" w:rsidRPr="001F64C3" w:rsidRDefault="00FF5D9C" w:rsidP="009F1390">
            <w:pPr>
              <w:spacing w:after="0" w:line="240" w:lineRule="auto"/>
              <w:jc w:val="both"/>
              <w:rPr>
                <w:rFonts w:ascii="Times New Roman" w:eastAsia="Malgun Gothic" w:hAnsi="Times New Roman" w:cs="Times New Roman"/>
                <w:sz w:val="24"/>
                <w:szCs w:val="24"/>
                <w:lang w:val="en-US" w:eastAsia="ko-KR"/>
              </w:rPr>
            </w:pPr>
          </w:p>
        </w:tc>
      </w:tr>
      <w:tr w:rsidR="0028249F" w:rsidRPr="005E20E1" w14:paraId="6CE3A003" w14:textId="77777777" w:rsidTr="00EB74BF">
        <w:trPr>
          <w:trHeight w:val="283"/>
        </w:trPr>
        <w:tc>
          <w:tcPr>
            <w:tcW w:w="2731" w:type="dxa"/>
          </w:tcPr>
          <w:p w14:paraId="75D24089" w14:textId="77777777" w:rsidR="0028249F" w:rsidRPr="004D14C4" w:rsidRDefault="008313A3" w:rsidP="009F1390">
            <w:pPr>
              <w:spacing w:after="0" w:line="240" w:lineRule="auto"/>
              <w:ind w:left="3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Existing Measures</w:t>
            </w:r>
          </w:p>
        </w:tc>
        <w:tc>
          <w:tcPr>
            <w:tcW w:w="6378" w:type="dxa"/>
          </w:tcPr>
          <w:p w14:paraId="1E02CF9E" w14:textId="77777777" w:rsidR="0028249F" w:rsidRPr="005E20E1" w:rsidRDefault="0028249F" w:rsidP="009F1390">
            <w:pPr>
              <w:ind w:left="72" w:right="2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0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737E7518" w14:textId="77777777" w:rsidR="0028249F" w:rsidRPr="004D14C4" w:rsidRDefault="0028249F" w:rsidP="009F139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5F0A09" w14:textId="77777777" w:rsidR="005E20E1" w:rsidRDefault="0028249F" w:rsidP="009F1390">
      <w:pPr>
        <w:jc w:val="both"/>
        <w:rPr>
          <w:rFonts w:ascii="Times New Roman" w:hAnsi="Times New Roman" w:cs="Times New Roman"/>
          <w:b/>
          <w:sz w:val="24"/>
          <w:szCs w:val="24"/>
        </w:rPr>
        <w:sectPr w:rsidR="005E20E1">
          <w:headerReference w:type="default" r:id="rId9"/>
          <w:footerReference w:type="default" r:id="rId10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4D14C4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3A10DFE6" w14:textId="77777777" w:rsidR="005E20E1" w:rsidRPr="002809CF" w:rsidRDefault="003C17D1" w:rsidP="009F1390">
      <w:pPr>
        <w:pStyle w:val="AralkYok"/>
        <w:jc w:val="both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</w:pPr>
      <w:r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  <w:lastRenderedPageBreak/>
        <w:t>2.</w:t>
      </w:r>
    </w:p>
    <w:tbl>
      <w:tblPr>
        <w:tblW w:w="0" w:type="auto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31"/>
        <w:gridCol w:w="6378"/>
      </w:tblGrid>
      <w:tr w:rsidR="0028249F" w:rsidRPr="005E20E1" w14:paraId="59C9B3B1" w14:textId="77777777" w:rsidTr="00EB74BF">
        <w:trPr>
          <w:trHeight w:val="346"/>
        </w:trPr>
        <w:tc>
          <w:tcPr>
            <w:tcW w:w="2731" w:type="dxa"/>
          </w:tcPr>
          <w:p w14:paraId="346A5239" w14:textId="77777777" w:rsidR="0028249F" w:rsidRPr="004D14C4" w:rsidRDefault="0028249F" w:rsidP="009F1390">
            <w:pPr>
              <w:spacing w:after="0" w:line="240" w:lineRule="auto"/>
              <w:ind w:left="3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14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br w:type="page"/>
            </w:r>
            <w:r w:rsidRPr="004D14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br w:type="page"/>
              <w:t xml:space="preserve">Sector </w:t>
            </w:r>
          </w:p>
        </w:tc>
        <w:tc>
          <w:tcPr>
            <w:tcW w:w="6378" w:type="dxa"/>
          </w:tcPr>
          <w:p w14:paraId="6DE11C1C" w14:textId="77777777" w:rsidR="0028249F" w:rsidRDefault="0028249F" w:rsidP="009F1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1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Financial Services</w:t>
            </w:r>
          </w:p>
          <w:p w14:paraId="70006258" w14:textId="77777777" w:rsidR="003C17D1" w:rsidRPr="004D14C4" w:rsidRDefault="003C17D1" w:rsidP="009F1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8249F" w:rsidRPr="005E20E1" w14:paraId="58B9FE1F" w14:textId="77777777" w:rsidTr="00EB74BF">
        <w:trPr>
          <w:trHeight w:val="309"/>
        </w:trPr>
        <w:tc>
          <w:tcPr>
            <w:tcW w:w="2731" w:type="dxa"/>
          </w:tcPr>
          <w:p w14:paraId="29FF7288" w14:textId="77777777" w:rsidR="0028249F" w:rsidRPr="004D14C4" w:rsidRDefault="0028249F" w:rsidP="009F13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14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Sub-sector </w:t>
            </w:r>
          </w:p>
        </w:tc>
        <w:tc>
          <w:tcPr>
            <w:tcW w:w="6378" w:type="dxa"/>
          </w:tcPr>
          <w:p w14:paraId="47D98E18" w14:textId="77777777" w:rsidR="0028249F" w:rsidRDefault="0028249F" w:rsidP="009F1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1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Banking and other financial services (excl</w:t>
            </w:r>
            <w:r w:rsidR="00BB068E" w:rsidRPr="005E20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uding</w:t>
            </w:r>
            <w:r w:rsidRPr="004D1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insurance)</w:t>
            </w:r>
          </w:p>
          <w:p w14:paraId="002CFB86" w14:textId="77777777" w:rsidR="003C17D1" w:rsidRPr="004D14C4" w:rsidRDefault="003C17D1" w:rsidP="009F1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8249F" w:rsidRPr="005E20E1" w14:paraId="5B266E0C" w14:textId="77777777" w:rsidTr="00EB74BF">
        <w:trPr>
          <w:trHeight w:val="630"/>
        </w:trPr>
        <w:tc>
          <w:tcPr>
            <w:tcW w:w="2731" w:type="dxa"/>
          </w:tcPr>
          <w:p w14:paraId="7256DF2D" w14:textId="77777777" w:rsidR="0028249F" w:rsidRPr="004D14C4" w:rsidRDefault="0028249F" w:rsidP="009F1390">
            <w:pPr>
              <w:spacing w:after="0" w:line="240" w:lineRule="auto"/>
              <w:ind w:left="3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14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Type of Reservation</w:t>
            </w:r>
          </w:p>
        </w:tc>
        <w:tc>
          <w:tcPr>
            <w:tcW w:w="6378" w:type="dxa"/>
          </w:tcPr>
          <w:p w14:paraId="09BCA980" w14:textId="77777777" w:rsidR="0028249F" w:rsidRPr="004D14C4" w:rsidRDefault="0028249F" w:rsidP="009F1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1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National Treatment (Article </w:t>
            </w:r>
            <w:r w:rsidR="00E8374D" w:rsidRPr="005E20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4D1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E8374D" w:rsidRPr="005E20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4D1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14:paraId="25BF598F" w14:textId="77777777" w:rsidR="0028249F" w:rsidRDefault="0028249F" w:rsidP="009F1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1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Cross-Border Trade in Financial Services (Article </w:t>
            </w:r>
            <w:r w:rsidR="00E8374D" w:rsidRPr="005E20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4D1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E8374D" w:rsidRPr="005E20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4D1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14:paraId="38DB966C" w14:textId="77777777" w:rsidR="003C17D1" w:rsidRPr="004D14C4" w:rsidRDefault="003C17D1" w:rsidP="009F1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8249F" w:rsidRPr="005E20E1" w14:paraId="050B31CF" w14:textId="77777777" w:rsidTr="00EB74BF">
        <w:trPr>
          <w:trHeight w:val="283"/>
        </w:trPr>
        <w:tc>
          <w:tcPr>
            <w:tcW w:w="2731" w:type="dxa"/>
          </w:tcPr>
          <w:p w14:paraId="6C58A0C4" w14:textId="77777777" w:rsidR="0028249F" w:rsidRPr="004D14C4" w:rsidRDefault="0028249F" w:rsidP="00BC69BE">
            <w:pPr>
              <w:spacing w:after="0" w:line="240" w:lineRule="auto"/>
              <w:ind w:left="3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14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Description of Reservation</w:t>
            </w:r>
          </w:p>
        </w:tc>
        <w:tc>
          <w:tcPr>
            <w:tcW w:w="6378" w:type="dxa"/>
          </w:tcPr>
          <w:p w14:paraId="1F1C7A50" w14:textId="3399EE2D" w:rsidR="0028249F" w:rsidRPr="004D14C4" w:rsidRDefault="0028249F" w:rsidP="009F1390">
            <w:pPr>
              <w:keepNext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1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Singapore reserves the right to </w:t>
            </w:r>
            <w:r w:rsidR="00601693" w:rsidRPr="004D1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adopt</w:t>
            </w:r>
            <w:r w:rsidR="00FF5D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or</w:t>
            </w:r>
            <w:r w:rsidR="00601693" w:rsidRPr="004D1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D1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maintain,   any measure with respect to cross border trade in </w:t>
            </w:r>
            <w:r w:rsidR="00A334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D1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anking and other financial services (excl. insurance), except for: </w:t>
            </w:r>
          </w:p>
          <w:p w14:paraId="228D1353" w14:textId="77777777" w:rsidR="0028249F" w:rsidRPr="004D14C4" w:rsidRDefault="0028249F" w:rsidP="009F1390">
            <w:pPr>
              <w:keepNext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92B1CD7" w14:textId="77777777" w:rsidR="00501241" w:rsidRPr="004D14C4" w:rsidRDefault="0028249F" w:rsidP="009F1390">
            <w:pPr>
              <w:tabs>
                <w:tab w:val="left" w:pos="1134"/>
              </w:tabs>
              <w:spacing w:after="0" w:line="240" w:lineRule="auto"/>
              <w:ind w:left="1440" w:hanging="7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1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(a) </w:t>
            </w:r>
            <w:r w:rsidRPr="004D1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="006D57B8">
              <w:rPr>
                <w:rFonts w:ascii="Times New Roman" w:eastAsia="Malgun Gothic" w:hAnsi="Times New Roman" w:cs="Times New Roman" w:hint="eastAsia"/>
                <w:sz w:val="24"/>
                <w:szCs w:val="24"/>
                <w:lang w:val="en-US" w:eastAsia="ko-KR"/>
              </w:rPr>
              <w:tab/>
            </w:r>
            <w:r w:rsidR="00501241" w:rsidRPr="004D1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financial leasing; and</w:t>
            </w:r>
          </w:p>
          <w:p w14:paraId="25FE14BC" w14:textId="77777777" w:rsidR="00501241" w:rsidRPr="004D14C4" w:rsidRDefault="00501241" w:rsidP="009F1390">
            <w:pPr>
              <w:tabs>
                <w:tab w:val="left" w:pos="1134"/>
              </w:tabs>
              <w:spacing w:after="0" w:line="240" w:lineRule="auto"/>
              <w:ind w:left="1440" w:hanging="72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1F6E45B8" w14:textId="77777777" w:rsidR="0028249F" w:rsidRPr="004D14C4" w:rsidRDefault="00501241" w:rsidP="009F1390">
            <w:pPr>
              <w:tabs>
                <w:tab w:val="left" w:pos="1134"/>
              </w:tabs>
              <w:spacing w:after="0" w:line="240" w:lineRule="auto"/>
              <w:ind w:left="1440" w:hanging="7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14C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(b) </w:t>
            </w:r>
            <w:r w:rsidR="006D57B8">
              <w:rPr>
                <w:rFonts w:ascii="Times New Roman" w:eastAsia="Malgun Gothic" w:hAnsi="Times New Roman" w:cs="Times New Roman" w:hint="eastAsia"/>
                <w:sz w:val="24"/>
                <w:szCs w:val="24"/>
                <w:lang w:val="en-GB" w:eastAsia="ko-KR"/>
              </w:rPr>
              <w:tab/>
            </w:r>
            <w:r w:rsidR="006D57B8">
              <w:rPr>
                <w:rFonts w:ascii="Times New Roman" w:eastAsia="Malgun Gothic" w:hAnsi="Times New Roman" w:cs="Times New Roman"/>
                <w:sz w:val="24"/>
                <w:szCs w:val="24"/>
                <w:lang w:val="en-GB" w:eastAsia="ko-KR"/>
              </w:rPr>
              <w:tab/>
            </w:r>
            <w:r w:rsidRPr="004D14C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guarantees and commitments, except for insurance companies providing contracts of fidelity bonds, performance bonds </w:t>
            </w:r>
            <w:r w:rsidR="00F45DCD" w:rsidRPr="004D14C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or</w:t>
            </w:r>
            <w:r w:rsidRPr="004D14C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similar contracts of guarantee</w:t>
            </w:r>
            <w:r w:rsidR="0028249F" w:rsidRPr="004D14C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;</w:t>
            </w:r>
            <w:r w:rsidRPr="004D1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64755A04" w14:textId="77777777" w:rsidR="0028249F" w:rsidRPr="004D14C4" w:rsidRDefault="0028249F" w:rsidP="009F139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8249F" w:rsidRPr="005E20E1" w14:paraId="0C20DFEE" w14:textId="77777777" w:rsidTr="00EB74BF">
        <w:trPr>
          <w:trHeight w:val="283"/>
        </w:trPr>
        <w:tc>
          <w:tcPr>
            <w:tcW w:w="2731" w:type="dxa"/>
          </w:tcPr>
          <w:p w14:paraId="19828A53" w14:textId="77777777" w:rsidR="0028249F" w:rsidRPr="004D14C4" w:rsidRDefault="008313A3" w:rsidP="009F1390">
            <w:pPr>
              <w:spacing w:after="0" w:line="240" w:lineRule="auto"/>
              <w:ind w:left="3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Existing Measures</w:t>
            </w:r>
          </w:p>
        </w:tc>
        <w:tc>
          <w:tcPr>
            <w:tcW w:w="6378" w:type="dxa"/>
          </w:tcPr>
          <w:p w14:paraId="40014780" w14:textId="77777777" w:rsidR="0028249F" w:rsidRPr="004D14C4" w:rsidRDefault="0028249F" w:rsidP="009F1390">
            <w:pPr>
              <w:ind w:left="72" w:right="2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4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643B6C8C" w14:textId="77777777" w:rsidR="005E20E1" w:rsidRPr="005E20E1" w:rsidRDefault="005E20E1" w:rsidP="009F1390">
      <w:pPr>
        <w:jc w:val="both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  <w:sectPr w:rsidR="005E20E1" w:rsidRPr="005E20E1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56C034D0" w14:textId="77777777" w:rsidR="005E20E1" w:rsidRPr="002809CF" w:rsidRDefault="003C17D1" w:rsidP="009F1390">
      <w:pPr>
        <w:pStyle w:val="AralkYok"/>
        <w:jc w:val="both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</w:pPr>
      <w:r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  <w:lastRenderedPageBreak/>
        <w:t>3.</w:t>
      </w:r>
    </w:p>
    <w:tbl>
      <w:tblPr>
        <w:tblW w:w="891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4"/>
        <w:gridCol w:w="6126"/>
      </w:tblGrid>
      <w:tr w:rsidR="0042184F" w:rsidRPr="005E20E1" w14:paraId="6C8F75B0" w14:textId="77777777" w:rsidTr="00EB74BF">
        <w:tc>
          <w:tcPr>
            <w:tcW w:w="2784" w:type="dxa"/>
          </w:tcPr>
          <w:p w14:paraId="26B6F65E" w14:textId="77777777" w:rsidR="0042184F" w:rsidRPr="005E20E1" w:rsidRDefault="0042184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E20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br w:type="page"/>
              <w:t>Sector</w:t>
            </w:r>
          </w:p>
        </w:tc>
        <w:tc>
          <w:tcPr>
            <w:tcW w:w="6126" w:type="dxa"/>
          </w:tcPr>
          <w:p w14:paraId="54162FB7" w14:textId="77777777" w:rsidR="0042184F" w:rsidRPr="005E20E1" w:rsidRDefault="0042184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E20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Financial Services</w:t>
            </w:r>
          </w:p>
          <w:p w14:paraId="723168D4" w14:textId="77777777" w:rsidR="0042184F" w:rsidRPr="005E20E1" w:rsidRDefault="0042184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2184F" w:rsidRPr="005E20E1" w14:paraId="56A2B1A5" w14:textId="77777777" w:rsidTr="00EB74BF">
        <w:tc>
          <w:tcPr>
            <w:tcW w:w="2784" w:type="dxa"/>
          </w:tcPr>
          <w:p w14:paraId="56A2D7B3" w14:textId="77777777" w:rsidR="0042184F" w:rsidRPr="004D14C4" w:rsidRDefault="0042184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1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Sub-Sector</w:t>
            </w:r>
          </w:p>
        </w:tc>
        <w:tc>
          <w:tcPr>
            <w:tcW w:w="6126" w:type="dxa"/>
          </w:tcPr>
          <w:p w14:paraId="4039C41F" w14:textId="77777777" w:rsidR="0042184F" w:rsidRPr="004D14C4" w:rsidRDefault="0042184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D14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14:paraId="0325A7CA" w14:textId="77777777" w:rsidR="0042184F" w:rsidRPr="004D14C4" w:rsidRDefault="0042184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2184F" w:rsidRPr="005E20E1" w14:paraId="569561A3" w14:textId="77777777" w:rsidTr="00EB74BF">
        <w:tc>
          <w:tcPr>
            <w:tcW w:w="2784" w:type="dxa"/>
          </w:tcPr>
          <w:p w14:paraId="3A85E8CD" w14:textId="77777777" w:rsidR="0042184F" w:rsidRPr="004D14C4" w:rsidRDefault="0042184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1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Industry Classification</w:t>
            </w:r>
          </w:p>
        </w:tc>
        <w:tc>
          <w:tcPr>
            <w:tcW w:w="6126" w:type="dxa"/>
          </w:tcPr>
          <w:p w14:paraId="3E40D37E" w14:textId="77777777" w:rsidR="0042184F" w:rsidRPr="004D14C4" w:rsidRDefault="0042184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D1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  <w:p w14:paraId="57FE6C80" w14:textId="77777777" w:rsidR="0042184F" w:rsidRPr="004D14C4" w:rsidRDefault="0042184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2184F" w:rsidRPr="005E20E1" w14:paraId="39D1E123" w14:textId="77777777" w:rsidTr="00EB74BF">
        <w:tc>
          <w:tcPr>
            <w:tcW w:w="2784" w:type="dxa"/>
          </w:tcPr>
          <w:p w14:paraId="3BCF7CB6" w14:textId="77777777" w:rsidR="0042184F" w:rsidRPr="004D14C4" w:rsidRDefault="0042184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1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Type of Reservation</w:t>
            </w:r>
          </w:p>
          <w:p w14:paraId="21F02B6F" w14:textId="77777777" w:rsidR="0042184F" w:rsidRPr="004D14C4" w:rsidRDefault="0042184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26" w:type="dxa"/>
          </w:tcPr>
          <w:p w14:paraId="15BF0895" w14:textId="77777777" w:rsidR="002F5DAE" w:rsidRPr="005E20E1" w:rsidRDefault="002F5DAE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E20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National Treatment (Article 10.3)</w:t>
            </w:r>
          </w:p>
          <w:p w14:paraId="5CB90C00" w14:textId="77777777" w:rsidR="0042184F" w:rsidRDefault="0042184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D14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Market Access for Financial Institutions </w:t>
            </w:r>
            <w:r w:rsidR="002F5DAE" w:rsidRPr="005E20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(Article 10. 4)</w:t>
            </w:r>
          </w:p>
          <w:p w14:paraId="4B17ED7D" w14:textId="6FFEA2DC" w:rsidR="00FF6E34" w:rsidRPr="004D14C4" w:rsidRDefault="00FF6E34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Cross-Border Trade in Financial Services (Article 10.5)</w:t>
            </w:r>
          </w:p>
          <w:p w14:paraId="420E4DF7" w14:textId="77777777" w:rsidR="0042184F" w:rsidRPr="004D14C4" w:rsidRDefault="0042184F" w:rsidP="009F1390">
            <w:pPr>
              <w:spacing w:after="0" w:line="240" w:lineRule="auto"/>
              <w:jc w:val="both"/>
              <w:rPr>
                <w:rFonts w:ascii="Times New Roman" w:eastAsia="Malgun Gothic" w:hAnsi="Times New Roman" w:cs="Times New Roman"/>
                <w:sz w:val="24"/>
                <w:szCs w:val="24"/>
                <w:lang w:val="en-US" w:eastAsia="ko-KR"/>
              </w:rPr>
            </w:pPr>
          </w:p>
        </w:tc>
      </w:tr>
      <w:tr w:rsidR="0042184F" w:rsidRPr="005E20E1" w14:paraId="47C1ABFA" w14:textId="77777777" w:rsidTr="00EB74BF">
        <w:tc>
          <w:tcPr>
            <w:tcW w:w="2784" w:type="dxa"/>
          </w:tcPr>
          <w:p w14:paraId="43B6BE7A" w14:textId="77777777" w:rsidR="0042184F" w:rsidRPr="004D14C4" w:rsidRDefault="0042184F" w:rsidP="00BC6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1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Description of Reservation</w:t>
            </w:r>
          </w:p>
        </w:tc>
        <w:tc>
          <w:tcPr>
            <w:tcW w:w="6126" w:type="dxa"/>
          </w:tcPr>
          <w:p w14:paraId="54B62217" w14:textId="77777777" w:rsidR="0042184F" w:rsidRPr="004D14C4" w:rsidRDefault="0042184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4D14C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Singapore reserves the right to adopt</w:t>
            </w:r>
            <w:r w:rsidR="003C17D1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or</w:t>
            </w:r>
            <w:r w:rsidRPr="004D14C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maintain</w:t>
            </w:r>
            <w:r w:rsidR="00601693" w:rsidRPr="004D14C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4D14C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any measure with respect to the supply of a </w:t>
            </w:r>
            <w:r w:rsidR="0059168C" w:rsidRPr="004D14C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financial </w:t>
            </w:r>
            <w:r w:rsidRPr="004D14C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service by the presence of natural persons, or other movement of natural persons, including immigration, entry or temporary </w:t>
            </w:r>
            <w:r w:rsidRPr="00B2311C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stay</w:t>
            </w:r>
            <w:r w:rsidR="00013A03" w:rsidRPr="00B2311C">
              <w:rPr>
                <w:rFonts w:ascii="Times New Roman" w:hAnsi="Times New Roman" w:cs="Times New Roman"/>
                <w:sz w:val="24"/>
                <w:szCs w:val="24"/>
              </w:rPr>
              <w:t xml:space="preserve"> subject to the provisions of Chapter 11 (Temporary Movement of Natural Persons)</w:t>
            </w:r>
            <w:r w:rsidRPr="004D14C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14:paraId="6A46A90A" w14:textId="77777777" w:rsidR="0042184F" w:rsidRPr="004D14C4" w:rsidRDefault="0042184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GB"/>
              </w:rPr>
            </w:pPr>
          </w:p>
          <w:p w14:paraId="33CFD8EC" w14:textId="77777777" w:rsidR="0042184F" w:rsidRPr="004D14C4" w:rsidRDefault="0042184F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algun Gothic" w:hAnsi="Times New Roman" w:cs="Times New Roman"/>
                <w:iCs/>
                <w:sz w:val="24"/>
                <w:szCs w:val="24"/>
                <w:lang w:val="en-US" w:eastAsia="ko-KR"/>
              </w:rPr>
            </w:pPr>
          </w:p>
        </w:tc>
      </w:tr>
      <w:tr w:rsidR="0042184F" w:rsidRPr="005E20E1" w14:paraId="0C9F527B" w14:textId="77777777" w:rsidTr="00EB74BF">
        <w:tc>
          <w:tcPr>
            <w:tcW w:w="2784" w:type="dxa"/>
          </w:tcPr>
          <w:p w14:paraId="6BEF7248" w14:textId="77777777" w:rsidR="0042184F" w:rsidRPr="004D14C4" w:rsidRDefault="0042184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1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Existing </w:t>
            </w:r>
          </w:p>
          <w:p w14:paraId="5C00138A" w14:textId="77777777" w:rsidR="0042184F" w:rsidRPr="004D14C4" w:rsidRDefault="0042184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1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Measures</w:t>
            </w:r>
          </w:p>
          <w:p w14:paraId="09FA77D1" w14:textId="77777777" w:rsidR="0042184F" w:rsidRPr="004D14C4" w:rsidRDefault="0042184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26" w:type="dxa"/>
          </w:tcPr>
          <w:p w14:paraId="68D348DE" w14:textId="77777777" w:rsidR="0042184F" w:rsidRPr="004D14C4" w:rsidRDefault="0042184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4D14C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-</w:t>
            </w:r>
          </w:p>
        </w:tc>
      </w:tr>
    </w:tbl>
    <w:p w14:paraId="6E5FC0C9" w14:textId="33E5BC57" w:rsidR="00CA42DB" w:rsidRDefault="00CA42DB" w:rsidP="009F139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7726E8" w14:textId="77777777" w:rsidR="00CA42DB" w:rsidRDefault="00CA42D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6A73D3C1" w14:textId="77777777" w:rsidR="00EA07CA" w:rsidRPr="004D14C4" w:rsidRDefault="00027D76" w:rsidP="009F1390">
      <w:pPr>
        <w:pStyle w:val="AralkYok"/>
        <w:jc w:val="both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</w:pPr>
      <w:r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  <w:lastRenderedPageBreak/>
        <w:t>4.</w:t>
      </w:r>
    </w:p>
    <w:tbl>
      <w:tblPr>
        <w:tblW w:w="891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4"/>
        <w:gridCol w:w="6126"/>
      </w:tblGrid>
      <w:tr w:rsidR="00EA07CA" w:rsidRPr="005E20E1" w14:paraId="13DB23ED" w14:textId="77777777" w:rsidTr="00EB74BF">
        <w:tc>
          <w:tcPr>
            <w:tcW w:w="2784" w:type="dxa"/>
          </w:tcPr>
          <w:p w14:paraId="788F9350" w14:textId="77777777" w:rsidR="00EA07CA" w:rsidRPr="004D14C4" w:rsidRDefault="00EA07CA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1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br w:type="page"/>
              <w:t>Sector</w:t>
            </w:r>
          </w:p>
        </w:tc>
        <w:tc>
          <w:tcPr>
            <w:tcW w:w="6126" w:type="dxa"/>
          </w:tcPr>
          <w:p w14:paraId="37135C19" w14:textId="77777777" w:rsidR="00EA07CA" w:rsidRPr="004D14C4" w:rsidRDefault="00EA07CA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D14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Financial Services</w:t>
            </w:r>
          </w:p>
          <w:p w14:paraId="7CC1049E" w14:textId="77777777" w:rsidR="00EA07CA" w:rsidRPr="004D14C4" w:rsidRDefault="00EA07CA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A07CA" w:rsidRPr="005E20E1" w14:paraId="45126845" w14:textId="77777777" w:rsidTr="00EB74BF">
        <w:tc>
          <w:tcPr>
            <w:tcW w:w="2784" w:type="dxa"/>
          </w:tcPr>
          <w:p w14:paraId="58FDFEC2" w14:textId="77777777" w:rsidR="00EA07CA" w:rsidRPr="004D14C4" w:rsidRDefault="00EA07CA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1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Sub-Sector</w:t>
            </w:r>
          </w:p>
        </w:tc>
        <w:tc>
          <w:tcPr>
            <w:tcW w:w="6126" w:type="dxa"/>
          </w:tcPr>
          <w:p w14:paraId="23233324" w14:textId="77777777" w:rsidR="00EA07CA" w:rsidRPr="004D14C4" w:rsidRDefault="00EA07CA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D14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Banking</w:t>
            </w:r>
          </w:p>
          <w:p w14:paraId="186DBDAE" w14:textId="77777777" w:rsidR="00EA07CA" w:rsidRPr="004D14C4" w:rsidRDefault="00EA07CA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A07CA" w:rsidRPr="005E20E1" w14:paraId="2D23C399" w14:textId="77777777" w:rsidTr="00EB74BF">
        <w:tc>
          <w:tcPr>
            <w:tcW w:w="2784" w:type="dxa"/>
          </w:tcPr>
          <w:p w14:paraId="6E36F169" w14:textId="77777777" w:rsidR="00EA07CA" w:rsidRPr="004D14C4" w:rsidRDefault="00EA07CA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1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Industry Classification</w:t>
            </w:r>
          </w:p>
        </w:tc>
        <w:tc>
          <w:tcPr>
            <w:tcW w:w="6126" w:type="dxa"/>
          </w:tcPr>
          <w:p w14:paraId="4CD83AE3" w14:textId="77777777" w:rsidR="00EA07CA" w:rsidRPr="004D14C4" w:rsidRDefault="00EA07CA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D1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CPC 811 Financial Intermediation Services, except insurance and pension fund services</w:t>
            </w:r>
          </w:p>
          <w:p w14:paraId="1E57E61E" w14:textId="77777777" w:rsidR="00EA07CA" w:rsidRPr="004D14C4" w:rsidRDefault="00EA07CA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A07CA" w:rsidRPr="005E20E1" w14:paraId="3EFB1843" w14:textId="77777777" w:rsidTr="00EB74BF">
        <w:tc>
          <w:tcPr>
            <w:tcW w:w="2784" w:type="dxa"/>
          </w:tcPr>
          <w:p w14:paraId="50138EFC" w14:textId="77777777" w:rsidR="00EA07CA" w:rsidRPr="004D14C4" w:rsidRDefault="00EA07CA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1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Type of Reservation</w:t>
            </w:r>
          </w:p>
          <w:p w14:paraId="1961418D" w14:textId="77777777" w:rsidR="00EA07CA" w:rsidRPr="004D14C4" w:rsidRDefault="00EA07CA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26" w:type="dxa"/>
          </w:tcPr>
          <w:p w14:paraId="431C7632" w14:textId="77777777" w:rsidR="002F5DAE" w:rsidRPr="005E20E1" w:rsidRDefault="002F5DAE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E20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National Treatment (Article 10.3)</w:t>
            </w:r>
          </w:p>
          <w:p w14:paraId="35EF29F1" w14:textId="77777777" w:rsidR="00EA07CA" w:rsidRPr="004D14C4" w:rsidRDefault="00EA07CA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D14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Market Access for Financial Institutions </w:t>
            </w:r>
            <w:r w:rsidR="002F5DAE" w:rsidRPr="005E20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(Article 10.4)</w:t>
            </w:r>
          </w:p>
          <w:p w14:paraId="3328CADC" w14:textId="77777777" w:rsidR="00EA07CA" w:rsidRPr="001F64C3" w:rsidRDefault="00EA07CA" w:rsidP="009F1390">
            <w:pPr>
              <w:spacing w:after="0" w:line="240" w:lineRule="auto"/>
              <w:jc w:val="both"/>
              <w:rPr>
                <w:rFonts w:ascii="Times New Roman" w:eastAsia="Malgun Gothic" w:hAnsi="Times New Roman" w:cs="Times New Roman"/>
                <w:sz w:val="24"/>
                <w:szCs w:val="24"/>
                <w:lang w:val="en-US" w:eastAsia="ko-KR"/>
              </w:rPr>
            </w:pPr>
          </w:p>
        </w:tc>
      </w:tr>
      <w:tr w:rsidR="00EA07CA" w:rsidRPr="005E20E1" w14:paraId="11F90591" w14:textId="77777777" w:rsidTr="00EB74BF">
        <w:tc>
          <w:tcPr>
            <w:tcW w:w="2784" w:type="dxa"/>
          </w:tcPr>
          <w:p w14:paraId="41DEA0F9" w14:textId="77777777" w:rsidR="00EA07CA" w:rsidRPr="004D14C4" w:rsidRDefault="00EA07CA" w:rsidP="00BC6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1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Description of Reservation</w:t>
            </w:r>
          </w:p>
        </w:tc>
        <w:tc>
          <w:tcPr>
            <w:tcW w:w="6126" w:type="dxa"/>
          </w:tcPr>
          <w:p w14:paraId="14D25A1C" w14:textId="77777777" w:rsidR="00EA07CA" w:rsidRPr="004D14C4" w:rsidRDefault="00EA07CA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4D14C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Singapore reserves the right to adopt</w:t>
            </w:r>
            <w:r w:rsidR="00027D76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or</w:t>
            </w:r>
            <w:r w:rsidRPr="004D14C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maintain any measure relating to – </w:t>
            </w:r>
          </w:p>
          <w:p w14:paraId="64D79BFE" w14:textId="77777777" w:rsidR="00EA07CA" w:rsidRPr="004D14C4" w:rsidRDefault="00EA07CA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  <w:p w14:paraId="3E88457A" w14:textId="77777777" w:rsidR="007D0062" w:rsidRPr="004D14C4" w:rsidRDefault="007D0062" w:rsidP="009F1390">
            <w:pPr>
              <w:autoSpaceDE w:val="0"/>
              <w:autoSpaceDN w:val="0"/>
              <w:adjustRightInd w:val="0"/>
              <w:spacing w:after="0" w:line="240" w:lineRule="auto"/>
              <w:ind w:left="1440"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4C4">
              <w:rPr>
                <w:rFonts w:ascii="Times New Roman" w:hAnsi="Times New Roman" w:cs="Times New Roman"/>
                <w:sz w:val="24"/>
                <w:szCs w:val="24"/>
              </w:rPr>
              <w:t xml:space="preserve">(a) </w:t>
            </w:r>
            <w:r w:rsidR="006D57B8">
              <w:rPr>
                <w:rFonts w:ascii="Times New Roman" w:eastAsia="Malgun Gothic" w:hAnsi="Times New Roman" w:cs="Times New Roman" w:hint="eastAsia"/>
                <w:sz w:val="24"/>
                <w:szCs w:val="24"/>
                <w:lang w:eastAsia="ko-KR"/>
              </w:rPr>
              <w:tab/>
            </w:r>
            <w:r w:rsidRPr="004D14C4">
              <w:rPr>
                <w:rFonts w:ascii="Times New Roman" w:hAnsi="Times New Roman" w:cs="Times New Roman"/>
                <w:sz w:val="24"/>
                <w:szCs w:val="24"/>
              </w:rPr>
              <w:t>institutions accepting deposits</w:t>
            </w:r>
            <w:r w:rsidR="009A501D" w:rsidRPr="004D14C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0CDE29DF" w14:textId="77777777" w:rsidR="00F2515F" w:rsidRPr="005E20E1" w:rsidRDefault="00F2515F" w:rsidP="009F1390">
            <w:pPr>
              <w:spacing w:after="0" w:line="240" w:lineRule="auto"/>
              <w:ind w:left="1440"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90D9A" w14:textId="77777777" w:rsidR="00EA07CA" w:rsidRPr="004D14C4" w:rsidRDefault="007D0062" w:rsidP="009F1390">
            <w:pPr>
              <w:spacing w:after="0" w:line="240" w:lineRule="auto"/>
              <w:ind w:left="1440"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4C4">
              <w:rPr>
                <w:rFonts w:ascii="Times New Roman" w:hAnsi="Times New Roman" w:cs="Times New Roman"/>
                <w:sz w:val="24"/>
                <w:szCs w:val="24"/>
              </w:rPr>
              <w:t xml:space="preserve">(b) </w:t>
            </w:r>
            <w:r w:rsidR="006D57B8">
              <w:rPr>
                <w:rFonts w:ascii="Times New Roman" w:eastAsia="Malgun Gothic" w:hAnsi="Times New Roman" w:cs="Times New Roman" w:hint="eastAsia"/>
                <w:sz w:val="24"/>
                <w:szCs w:val="24"/>
                <w:lang w:eastAsia="ko-KR"/>
              </w:rPr>
              <w:tab/>
            </w:r>
            <w:r w:rsidRPr="004D14C4">
              <w:rPr>
                <w:rFonts w:ascii="Times New Roman" w:hAnsi="Times New Roman" w:cs="Times New Roman"/>
                <w:sz w:val="24"/>
                <w:szCs w:val="24"/>
              </w:rPr>
              <w:t>full bank licences, and qualifying full bank privileges</w:t>
            </w:r>
            <w:r w:rsidR="009A501D" w:rsidRPr="004D14C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A8BB2A0" w14:textId="77777777" w:rsidR="00F2515F" w:rsidRPr="005E20E1" w:rsidRDefault="00F2515F" w:rsidP="009F1390">
            <w:pPr>
              <w:spacing w:after="0" w:line="240" w:lineRule="auto"/>
              <w:ind w:left="1440"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506A42" w14:textId="77777777" w:rsidR="009A501D" w:rsidRPr="004D14C4" w:rsidRDefault="009A501D" w:rsidP="009F1390">
            <w:pPr>
              <w:spacing w:after="0" w:line="240" w:lineRule="auto"/>
              <w:ind w:left="1440" w:hanging="72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GB"/>
              </w:rPr>
            </w:pPr>
            <w:r w:rsidRPr="004D14C4">
              <w:rPr>
                <w:rFonts w:ascii="Times New Roman" w:hAnsi="Times New Roman" w:cs="Times New Roman"/>
                <w:sz w:val="24"/>
                <w:szCs w:val="24"/>
              </w:rPr>
              <w:t xml:space="preserve">(c) </w:t>
            </w:r>
            <w:r w:rsidR="006D57B8">
              <w:rPr>
                <w:rFonts w:ascii="Times New Roman" w:eastAsia="Malgun Gothic" w:hAnsi="Times New Roman" w:cs="Times New Roman" w:hint="eastAsia"/>
                <w:sz w:val="24"/>
                <w:szCs w:val="24"/>
                <w:lang w:eastAsia="ko-KR"/>
              </w:rPr>
              <w:tab/>
            </w:r>
            <w:proofErr w:type="gramStart"/>
            <w:r w:rsidRPr="004D14C4">
              <w:rPr>
                <w:rFonts w:ascii="Times New Roman" w:hAnsi="Times New Roman" w:cs="Times New Roman"/>
                <w:sz w:val="24"/>
                <w:szCs w:val="24"/>
              </w:rPr>
              <w:t>provision</w:t>
            </w:r>
            <w:proofErr w:type="gramEnd"/>
            <w:r w:rsidRPr="004D14C4">
              <w:rPr>
                <w:rFonts w:ascii="Times New Roman" w:hAnsi="Times New Roman" w:cs="Times New Roman"/>
                <w:sz w:val="24"/>
                <w:szCs w:val="24"/>
              </w:rPr>
              <w:t xml:space="preserve"> of all electronic banking services</w:t>
            </w:r>
            <w:r w:rsidR="00513E89" w:rsidRPr="004D14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409406B" w14:textId="77777777" w:rsidR="00EA07CA" w:rsidRPr="004D14C4" w:rsidRDefault="00EA07CA" w:rsidP="009F1390">
            <w:pPr>
              <w:spacing w:after="0" w:line="240" w:lineRule="auto"/>
              <w:jc w:val="both"/>
              <w:rPr>
                <w:rFonts w:ascii="Times New Roman" w:eastAsia="Malgun Gothic" w:hAnsi="Times New Roman" w:cs="Times New Roman"/>
                <w:b/>
                <w:sz w:val="24"/>
                <w:szCs w:val="24"/>
                <w:lang w:val="en-US" w:eastAsia="ko-KR"/>
              </w:rPr>
            </w:pPr>
          </w:p>
        </w:tc>
      </w:tr>
      <w:tr w:rsidR="007D0062" w:rsidRPr="005E20E1" w14:paraId="63670FAD" w14:textId="77777777" w:rsidTr="00EB74BF">
        <w:tc>
          <w:tcPr>
            <w:tcW w:w="2784" w:type="dxa"/>
          </w:tcPr>
          <w:p w14:paraId="19574419" w14:textId="77777777" w:rsidR="007D0062" w:rsidRPr="001F64C3" w:rsidRDefault="007D0062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F64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Existing </w:t>
            </w:r>
          </w:p>
          <w:p w14:paraId="43DC444E" w14:textId="77777777" w:rsidR="007D0062" w:rsidRPr="001F64C3" w:rsidRDefault="007D0062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F64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Measures</w:t>
            </w:r>
          </w:p>
          <w:p w14:paraId="74353A47" w14:textId="77777777" w:rsidR="007D0062" w:rsidRPr="001F64C3" w:rsidRDefault="007D0062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26" w:type="dxa"/>
          </w:tcPr>
          <w:p w14:paraId="39099CBF" w14:textId="77777777" w:rsidR="007D0062" w:rsidRPr="001F64C3" w:rsidRDefault="007D0062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1F64C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Banking Act, Cap. 19</w:t>
            </w:r>
          </w:p>
          <w:p w14:paraId="40CF150B" w14:textId="77777777" w:rsidR="007D0062" w:rsidRPr="001F64C3" w:rsidRDefault="007D0062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1F64C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MAS Notice </w:t>
            </w:r>
            <w:r w:rsidR="00BB6FE6" w:rsidRPr="001F64C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636</w:t>
            </w:r>
          </w:p>
        </w:tc>
      </w:tr>
    </w:tbl>
    <w:p w14:paraId="03D14109" w14:textId="77777777" w:rsidR="00EA07CA" w:rsidRPr="001F64C3" w:rsidRDefault="00EA07CA" w:rsidP="009F139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B899F0" w14:textId="77777777" w:rsidR="00EA07CA" w:rsidRPr="001F64C3" w:rsidRDefault="00EA07CA" w:rsidP="009F139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DF65158" w14:textId="77777777" w:rsidR="005E20E1" w:rsidRDefault="005E20E1" w:rsidP="009F1390">
      <w:pPr>
        <w:jc w:val="both"/>
        <w:rPr>
          <w:rFonts w:ascii="Times New Roman" w:hAnsi="Times New Roman" w:cs="Times New Roman"/>
          <w:sz w:val="24"/>
          <w:szCs w:val="24"/>
        </w:rPr>
        <w:sectPr w:rsidR="005E20E1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6D9B8FE8" w14:textId="77777777" w:rsidR="005E20E1" w:rsidRPr="002809CF" w:rsidRDefault="00027D76" w:rsidP="009F1390">
      <w:pPr>
        <w:pStyle w:val="AralkYok"/>
        <w:jc w:val="both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</w:pPr>
      <w:r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  <w:lastRenderedPageBreak/>
        <w:t>5.</w:t>
      </w:r>
    </w:p>
    <w:tbl>
      <w:tblPr>
        <w:tblW w:w="891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4"/>
        <w:gridCol w:w="6126"/>
      </w:tblGrid>
      <w:tr w:rsidR="00F003B6" w:rsidRPr="005E20E1" w14:paraId="73C6759A" w14:textId="77777777" w:rsidTr="00EB74BF">
        <w:tc>
          <w:tcPr>
            <w:tcW w:w="2784" w:type="dxa"/>
          </w:tcPr>
          <w:p w14:paraId="03ECA9B3" w14:textId="77777777" w:rsidR="00F003B6" w:rsidRPr="001F64C3" w:rsidRDefault="00F003B6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F64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br w:type="page"/>
              <w:t>Sector</w:t>
            </w:r>
          </w:p>
        </w:tc>
        <w:tc>
          <w:tcPr>
            <w:tcW w:w="6126" w:type="dxa"/>
          </w:tcPr>
          <w:p w14:paraId="2936F997" w14:textId="77777777" w:rsidR="00F003B6" w:rsidRPr="001F64C3" w:rsidRDefault="00F003B6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F64C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Financial Services</w:t>
            </w:r>
          </w:p>
          <w:p w14:paraId="3D11ED39" w14:textId="77777777" w:rsidR="00F003B6" w:rsidRPr="001F64C3" w:rsidRDefault="00F003B6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003B6" w:rsidRPr="005E20E1" w14:paraId="5ACAF4E1" w14:textId="77777777" w:rsidTr="00EB74BF">
        <w:tc>
          <w:tcPr>
            <w:tcW w:w="2784" w:type="dxa"/>
          </w:tcPr>
          <w:p w14:paraId="1F9A833E" w14:textId="77777777" w:rsidR="00F003B6" w:rsidRPr="001F64C3" w:rsidRDefault="00F003B6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F64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Sub-Sector</w:t>
            </w:r>
          </w:p>
        </w:tc>
        <w:tc>
          <w:tcPr>
            <w:tcW w:w="6126" w:type="dxa"/>
          </w:tcPr>
          <w:p w14:paraId="05A9A364" w14:textId="77777777" w:rsidR="00F003B6" w:rsidRPr="001F64C3" w:rsidRDefault="00F003B6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F64C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Banking</w:t>
            </w:r>
            <w:r w:rsidR="00441C68" w:rsidRPr="001F64C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 Securities</w:t>
            </w:r>
          </w:p>
          <w:p w14:paraId="57EDD9D7" w14:textId="77777777" w:rsidR="00F003B6" w:rsidRPr="001F64C3" w:rsidRDefault="00F003B6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003B6" w:rsidRPr="005E20E1" w14:paraId="3B02B2E7" w14:textId="77777777" w:rsidTr="00EB74BF">
        <w:tc>
          <w:tcPr>
            <w:tcW w:w="2784" w:type="dxa"/>
          </w:tcPr>
          <w:p w14:paraId="37214B88" w14:textId="77777777" w:rsidR="00F003B6" w:rsidRPr="001F64C3" w:rsidRDefault="00F003B6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F64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Industry Classification</w:t>
            </w:r>
          </w:p>
        </w:tc>
        <w:tc>
          <w:tcPr>
            <w:tcW w:w="6126" w:type="dxa"/>
          </w:tcPr>
          <w:p w14:paraId="135B7A8C" w14:textId="77777777" w:rsidR="00F003B6" w:rsidRPr="001F64C3" w:rsidRDefault="00F003B6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6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CPC 811 Financial Intermediation Services, except insurance and pension fund services</w:t>
            </w:r>
          </w:p>
          <w:p w14:paraId="3779140B" w14:textId="77777777" w:rsidR="00F003B6" w:rsidRPr="001F64C3" w:rsidRDefault="00F003B6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003B6" w:rsidRPr="005E20E1" w14:paraId="4F5EB570" w14:textId="77777777" w:rsidTr="00EB74BF">
        <w:tc>
          <w:tcPr>
            <w:tcW w:w="2784" w:type="dxa"/>
          </w:tcPr>
          <w:p w14:paraId="719617A4" w14:textId="77777777" w:rsidR="00F003B6" w:rsidRPr="001F64C3" w:rsidRDefault="00F003B6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F64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Type of Reservation</w:t>
            </w:r>
          </w:p>
          <w:p w14:paraId="2615D29C" w14:textId="77777777" w:rsidR="00F003B6" w:rsidRPr="001F64C3" w:rsidRDefault="00F003B6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26" w:type="dxa"/>
          </w:tcPr>
          <w:p w14:paraId="2E3D7108" w14:textId="77777777" w:rsidR="002F5DAE" w:rsidRPr="005E20E1" w:rsidRDefault="002F5DAE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E20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National Treatment (Article 10.3)</w:t>
            </w:r>
          </w:p>
          <w:p w14:paraId="062608E4" w14:textId="77777777" w:rsidR="00F003B6" w:rsidRPr="001F64C3" w:rsidRDefault="00F003B6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F64C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Market Access for Financial Institutions </w:t>
            </w:r>
            <w:r w:rsidR="002F5DAE" w:rsidRPr="005E20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(Article 10.4)</w:t>
            </w:r>
          </w:p>
          <w:p w14:paraId="7C2FC327" w14:textId="77777777" w:rsidR="00F003B6" w:rsidRPr="001F64C3" w:rsidRDefault="00F003B6" w:rsidP="009F1390">
            <w:pPr>
              <w:spacing w:after="0" w:line="240" w:lineRule="auto"/>
              <w:jc w:val="both"/>
              <w:rPr>
                <w:rFonts w:ascii="Times New Roman" w:eastAsia="Malgun Gothic" w:hAnsi="Times New Roman" w:cs="Times New Roman"/>
                <w:sz w:val="24"/>
                <w:szCs w:val="24"/>
                <w:lang w:val="en-US" w:eastAsia="ko-KR"/>
              </w:rPr>
            </w:pPr>
          </w:p>
        </w:tc>
      </w:tr>
      <w:tr w:rsidR="00F003B6" w:rsidRPr="005E20E1" w14:paraId="217A98E3" w14:textId="77777777" w:rsidTr="00EB74BF">
        <w:tc>
          <w:tcPr>
            <w:tcW w:w="2784" w:type="dxa"/>
          </w:tcPr>
          <w:p w14:paraId="7F6376B4" w14:textId="77777777" w:rsidR="00F003B6" w:rsidRPr="001F64C3" w:rsidRDefault="00F003B6" w:rsidP="00BC6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F64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Description of Reservation</w:t>
            </w:r>
          </w:p>
        </w:tc>
        <w:tc>
          <w:tcPr>
            <w:tcW w:w="6126" w:type="dxa"/>
          </w:tcPr>
          <w:p w14:paraId="25CDE29C" w14:textId="77777777" w:rsidR="00F003B6" w:rsidRPr="001F64C3" w:rsidRDefault="002F2E25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4C3">
              <w:rPr>
                <w:rFonts w:ascii="Times New Roman" w:hAnsi="Times New Roman" w:cs="Times New Roman"/>
                <w:sz w:val="24"/>
                <w:szCs w:val="24"/>
              </w:rPr>
              <w:t>Singapore reserves the right to adopt</w:t>
            </w:r>
            <w:r w:rsidR="00027D76">
              <w:rPr>
                <w:rFonts w:ascii="Times New Roman" w:hAnsi="Times New Roman" w:cs="Times New Roman"/>
                <w:sz w:val="24"/>
                <w:szCs w:val="24"/>
              </w:rPr>
              <w:t xml:space="preserve"> or</w:t>
            </w:r>
            <w:r w:rsidRPr="001F64C3">
              <w:rPr>
                <w:rFonts w:ascii="Times New Roman" w:hAnsi="Times New Roman" w:cs="Times New Roman"/>
                <w:sz w:val="24"/>
                <w:szCs w:val="24"/>
              </w:rPr>
              <w:t xml:space="preserve"> maintain</w:t>
            </w:r>
            <w:r w:rsidR="00601693" w:rsidRPr="001F6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64C3">
              <w:rPr>
                <w:rFonts w:ascii="Times New Roman" w:hAnsi="Times New Roman" w:cs="Times New Roman"/>
                <w:sz w:val="24"/>
                <w:szCs w:val="24"/>
              </w:rPr>
              <w:t>any measure</w:t>
            </w:r>
            <w:r w:rsidR="0025089D" w:rsidRPr="001F6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64C3">
              <w:rPr>
                <w:rFonts w:ascii="Times New Roman" w:hAnsi="Times New Roman" w:cs="Times New Roman"/>
                <w:sz w:val="24"/>
                <w:szCs w:val="24"/>
              </w:rPr>
              <w:t>relating to the extension of Singapore dollar loans to, or</w:t>
            </w:r>
            <w:r w:rsidR="0025089D" w:rsidRPr="001F6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64C3">
              <w:rPr>
                <w:rFonts w:ascii="Times New Roman" w:hAnsi="Times New Roman" w:cs="Times New Roman"/>
                <w:sz w:val="24"/>
                <w:szCs w:val="24"/>
              </w:rPr>
              <w:t>arrangements of Singapore dollar equity or bond issues for, non-resident financial institutions.</w:t>
            </w:r>
          </w:p>
          <w:p w14:paraId="667B4107" w14:textId="77777777" w:rsidR="00F003B6" w:rsidRPr="001F64C3" w:rsidRDefault="00F003B6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003B6" w:rsidRPr="005E20E1" w14:paraId="711DEF3E" w14:textId="77777777" w:rsidTr="00EB74BF">
        <w:tc>
          <w:tcPr>
            <w:tcW w:w="2784" w:type="dxa"/>
          </w:tcPr>
          <w:p w14:paraId="77481327" w14:textId="77777777" w:rsidR="00F003B6" w:rsidRPr="001F64C3" w:rsidRDefault="00F003B6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F64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Existing </w:t>
            </w:r>
          </w:p>
          <w:p w14:paraId="2313C571" w14:textId="77777777" w:rsidR="00F003B6" w:rsidRPr="001F64C3" w:rsidRDefault="00F003B6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F64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Measures</w:t>
            </w:r>
          </w:p>
          <w:p w14:paraId="488A46B5" w14:textId="77777777" w:rsidR="00F003B6" w:rsidRPr="001F64C3" w:rsidRDefault="00F003B6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26" w:type="dxa"/>
          </w:tcPr>
          <w:p w14:paraId="7BC7729B" w14:textId="77777777" w:rsidR="00F003B6" w:rsidRPr="001F64C3" w:rsidRDefault="00F003B6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1F64C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Banking Act, Cap. 19</w:t>
            </w:r>
          </w:p>
          <w:p w14:paraId="2D8490E2" w14:textId="77777777" w:rsidR="00F003B6" w:rsidRPr="001F64C3" w:rsidRDefault="00F003B6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1F64C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MAS Notice </w:t>
            </w:r>
            <w:r w:rsidR="00513E89" w:rsidRPr="001F64C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109, 757, 816, 1105; </w:t>
            </w:r>
            <w:r w:rsidR="003D5CC9" w:rsidRPr="003D5CC9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Securities and Futures Act</w:t>
            </w:r>
            <w:r w:rsidR="003D5CC9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320B5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3D5CC9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(</w:t>
            </w:r>
            <w:proofErr w:type="spellStart"/>
            <w:r w:rsidR="00B81E28" w:rsidRPr="001F64C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SFA</w:t>
            </w:r>
            <w:proofErr w:type="spellEnd"/>
            <w:r w:rsidR="003D5CC9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)</w:t>
            </w:r>
            <w:r w:rsidR="00B81E28" w:rsidRPr="001F64C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04-N04</w:t>
            </w:r>
          </w:p>
          <w:p w14:paraId="51B6E938" w14:textId="77777777" w:rsidR="00513E89" w:rsidRPr="001F64C3" w:rsidRDefault="00513E89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</w:tr>
    </w:tbl>
    <w:p w14:paraId="24701EED" w14:textId="77777777" w:rsidR="00F003B6" w:rsidRPr="001F64C3" w:rsidRDefault="00F003B6" w:rsidP="009F139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5F383F" w14:textId="77777777" w:rsidR="005E20E1" w:rsidRDefault="005E20E1" w:rsidP="009F1390">
      <w:pPr>
        <w:jc w:val="both"/>
        <w:rPr>
          <w:rFonts w:ascii="Times New Roman" w:hAnsi="Times New Roman" w:cs="Times New Roman"/>
          <w:sz w:val="24"/>
          <w:szCs w:val="24"/>
        </w:rPr>
        <w:sectPr w:rsidR="005E20E1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6BFDB408" w14:textId="77777777" w:rsidR="005E20E1" w:rsidRDefault="00027D76" w:rsidP="009F1390">
      <w:pPr>
        <w:pStyle w:val="AralkYok"/>
        <w:jc w:val="both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</w:pPr>
      <w:r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  <w:lastRenderedPageBreak/>
        <w:t>6.</w:t>
      </w:r>
    </w:p>
    <w:tbl>
      <w:tblPr>
        <w:tblW w:w="891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4"/>
        <w:gridCol w:w="6126"/>
      </w:tblGrid>
      <w:tr w:rsidR="001B7419" w:rsidRPr="005E20E1" w14:paraId="6B233F07" w14:textId="77777777" w:rsidTr="00EB74BF">
        <w:tc>
          <w:tcPr>
            <w:tcW w:w="2784" w:type="dxa"/>
          </w:tcPr>
          <w:p w14:paraId="7EF08D84" w14:textId="77777777" w:rsidR="001B7419" w:rsidRPr="001F64C3" w:rsidRDefault="001B7419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F64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br w:type="page"/>
              <w:t>Sector</w:t>
            </w:r>
          </w:p>
        </w:tc>
        <w:tc>
          <w:tcPr>
            <w:tcW w:w="6126" w:type="dxa"/>
          </w:tcPr>
          <w:p w14:paraId="6D71EF78" w14:textId="77777777" w:rsidR="001B7419" w:rsidRPr="001F64C3" w:rsidRDefault="001B7419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F64C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Financial Services</w:t>
            </w:r>
          </w:p>
          <w:p w14:paraId="46FCCBCD" w14:textId="77777777" w:rsidR="001B7419" w:rsidRPr="001F64C3" w:rsidRDefault="001B7419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B7419" w:rsidRPr="005E20E1" w14:paraId="2B206EC2" w14:textId="77777777" w:rsidTr="00EB74BF">
        <w:tc>
          <w:tcPr>
            <w:tcW w:w="2784" w:type="dxa"/>
          </w:tcPr>
          <w:p w14:paraId="4235DB4A" w14:textId="77777777" w:rsidR="001B7419" w:rsidRPr="001F64C3" w:rsidRDefault="001B7419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F64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Sub-Sector</w:t>
            </w:r>
          </w:p>
        </w:tc>
        <w:tc>
          <w:tcPr>
            <w:tcW w:w="6126" w:type="dxa"/>
          </w:tcPr>
          <w:p w14:paraId="272A8784" w14:textId="77777777" w:rsidR="001B7419" w:rsidRPr="001F64C3" w:rsidRDefault="001B7419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F64C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Banking</w:t>
            </w:r>
          </w:p>
          <w:p w14:paraId="259DA06E" w14:textId="77777777" w:rsidR="001B7419" w:rsidRPr="001F64C3" w:rsidRDefault="001B7419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B7419" w:rsidRPr="005E20E1" w14:paraId="4E4AE160" w14:textId="77777777" w:rsidTr="00EB74BF">
        <w:tc>
          <w:tcPr>
            <w:tcW w:w="2784" w:type="dxa"/>
          </w:tcPr>
          <w:p w14:paraId="1645D74E" w14:textId="77777777" w:rsidR="001B7419" w:rsidRPr="001F64C3" w:rsidRDefault="001B7419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F64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Industry Classification</w:t>
            </w:r>
          </w:p>
        </w:tc>
        <w:tc>
          <w:tcPr>
            <w:tcW w:w="6126" w:type="dxa"/>
          </w:tcPr>
          <w:p w14:paraId="1061821D" w14:textId="77777777" w:rsidR="001B7419" w:rsidRPr="001F64C3" w:rsidRDefault="001B7419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6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CPC 811 Financial Intermediation Services, except insurance and pension fund services</w:t>
            </w:r>
          </w:p>
          <w:p w14:paraId="07C93D8C" w14:textId="77777777" w:rsidR="001B7419" w:rsidRPr="001F64C3" w:rsidRDefault="001B7419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B7419" w:rsidRPr="005E20E1" w14:paraId="74A28457" w14:textId="77777777" w:rsidTr="00EB74BF">
        <w:tc>
          <w:tcPr>
            <w:tcW w:w="2784" w:type="dxa"/>
          </w:tcPr>
          <w:p w14:paraId="29B4FE96" w14:textId="77777777" w:rsidR="001B7419" w:rsidRPr="001F64C3" w:rsidRDefault="001B7419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F64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Type of Reservation</w:t>
            </w:r>
          </w:p>
          <w:p w14:paraId="1F978AC0" w14:textId="77777777" w:rsidR="001B7419" w:rsidRPr="001F64C3" w:rsidRDefault="001B7419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26" w:type="dxa"/>
          </w:tcPr>
          <w:p w14:paraId="13B29B74" w14:textId="77777777" w:rsidR="002F5DAE" w:rsidRPr="005E20E1" w:rsidRDefault="002F5DAE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E20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National Treatment (Article 10.3)</w:t>
            </w:r>
          </w:p>
          <w:p w14:paraId="4602715B" w14:textId="77777777" w:rsidR="001B7419" w:rsidRPr="001F64C3" w:rsidRDefault="001B7419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F64C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Market Access for Financial Institutions </w:t>
            </w:r>
            <w:r w:rsidR="002F5DAE" w:rsidRPr="005E20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(Article 10.4)</w:t>
            </w:r>
          </w:p>
          <w:p w14:paraId="66C37D15" w14:textId="77777777" w:rsidR="001B7419" w:rsidRPr="001F64C3" w:rsidRDefault="001B7419" w:rsidP="009F1390">
            <w:pPr>
              <w:spacing w:after="0" w:line="240" w:lineRule="auto"/>
              <w:jc w:val="both"/>
              <w:rPr>
                <w:rFonts w:ascii="Times New Roman" w:eastAsia="Malgun Gothic" w:hAnsi="Times New Roman" w:cs="Times New Roman"/>
                <w:sz w:val="24"/>
                <w:szCs w:val="24"/>
                <w:lang w:val="en-US" w:eastAsia="ko-KR"/>
              </w:rPr>
            </w:pPr>
          </w:p>
        </w:tc>
      </w:tr>
      <w:tr w:rsidR="001B7419" w:rsidRPr="005E20E1" w14:paraId="3A39A9B7" w14:textId="77777777" w:rsidTr="00EB74BF">
        <w:tc>
          <w:tcPr>
            <w:tcW w:w="2784" w:type="dxa"/>
          </w:tcPr>
          <w:p w14:paraId="19BBE529" w14:textId="77777777" w:rsidR="001B7419" w:rsidRPr="001F64C3" w:rsidRDefault="001B7419" w:rsidP="00BC6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F64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Description of Reservation</w:t>
            </w:r>
          </w:p>
        </w:tc>
        <w:tc>
          <w:tcPr>
            <w:tcW w:w="6126" w:type="dxa"/>
          </w:tcPr>
          <w:p w14:paraId="58530A91" w14:textId="77777777" w:rsidR="001B7419" w:rsidRPr="001F64C3" w:rsidRDefault="001B7419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4C3">
              <w:rPr>
                <w:rFonts w:ascii="Times New Roman" w:hAnsi="Times New Roman" w:cs="Times New Roman"/>
                <w:sz w:val="24"/>
                <w:szCs w:val="24"/>
              </w:rPr>
              <w:t>Singapore reserves the right to adopt or maintain</w:t>
            </w:r>
            <w:r w:rsidR="00601693" w:rsidRPr="001F6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64C3">
              <w:rPr>
                <w:rFonts w:ascii="Times New Roman" w:hAnsi="Times New Roman" w:cs="Times New Roman"/>
                <w:sz w:val="24"/>
                <w:szCs w:val="24"/>
              </w:rPr>
              <w:t>any measure</w:t>
            </w:r>
            <w:r w:rsidR="00545364" w:rsidRPr="001F6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64C3">
              <w:rPr>
                <w:rFonts w:ascii="Times New Roman" w:hAnsi="Times New Roman" w:cs="Times New Roman"/>
                <w:sz w:val="24"/>
                <w:szCs w:val="24"/>
              </w:rPr>
              <w:t>in relation to the use, including via investment, of monies from</w:t>
            </w:r>
            <w:r w:rsidR="00300436" w:rsidRPr="001F6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64C3">
              <w:rPr>
                <w:rFonts w:ascii="Times New Roman" w:hAnsi="Times New Roman" w:cs="Times New Roman"/>
                <w:sz w:val="24"/>
                <w:szCs w:val="24"/>
              </w:rPr>
              <w:t>any social security, public retirement or statutory savings scheme.</w:t>
            </w:r>
          </w:p>
          <w:p w14:paraId="04C9511E" w14:textId="77777777" w:rsidR="001B7419" w:rsidRPr="001F64C3" w:rsidRDefault="001B7419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1B7419" w:rsidRPr="005E20E1" w14:paraId="53012DEF" w14:textId="77777777" w:rsidTr="00EB74BF">
        <w:tc>
          <w:tcPr>
            <w:tcW w:w="2784" w:type="dxa"/>
          </w:tcPr>
          <w:p w14:paraId="5130A5B3" w14:textId="77777777" w:rsidR="001B7419" w:rsidRPr="001F64C3" w:rsidRDefault="001B7419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F64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Existing </w:t>
            </w:r>
          </w:p>
          <w:p w14:paraId="5251A429" w14:textId="77777777" w:rsidR="001B7419" w:rsidRPr="001F64C3" w:rsidRDefault="001B7419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F64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Measures</w:t>
            </w:r>
          </w:p>
          <w:p w14:paraId="21139476" w14:textId="77777777" w:rsidR="001B7419" w:rsidRPr="001F64C3" w:rsidRDefault="001B7419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26" w:type="dxa"/>
          </w:tcPr>
          <w:p w14:paraId="073324FF" w14:textId="77777777" w:rsidR="001B7419" w:rsidRPr="001F64C3" w:rsidRDefault="001B7419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1F64C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Banking Act, Cap. 19</w:t>
            </w:r>
          </w:p>
          <w:p w14:paraId="501F11F8" w14:textId="77777777" w:rsidR="001B7419" w:rsidRPr="001F64C3" w:rsidRDefault="001B7419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1F64C3">
              <w:rPr>
                <w:rFonts w:ascii="Times New Roman" w:hAnsi="Times New Roman" w:cs="Times New Roman"/>
                <w:sz w:val="24"/>
                <w:szCs w:val="24"/>
              </w:rPr>
              <w:t>Central Provident Fund Act, Cap. 36</w:t>
            </w:r>
          </w:p>
        </w:tc>
      </w:tr>
    </w:tbl>
    <w:p w14:paraId="6F4C17AB" w14:textId="77777777" w:rsidR="001B7419" w:rsidRPr="001F64C3" w:rsidRDefault="001B7419" w:rsidP="009F139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534DFE6" w14:textId="77777777" w:rsidR="005E20E1" w:rsidRDefault="005E20E1" w:rsidP="009F1390">
      <w:pPr>
        <w:jc w:val="both"/>
        <w:rPr>
          <w:rFonts w:ascii="Times New Roman" w:hAnsi="Times New Roman" w:cs="Times New Roman"/>
          <w:sz w:val="24"/>
          <w:szCs w:val="24"/>
        </w:rPr>
        <w:sectPr w:rsidR="005E20E1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687E603B" w14:textId="77777777" w:rsidR="005E20E1" w:rsidRPr="00EB74BF" w:rsidRDefault="00027D76" w:rsidP="009F1390">
      <w:pPr>
        <w:pStyle w:val="AralkYok"/>
        <w:jc w:val="both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</w:pPr>
      <w:r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  <w:lastRenderedPageBreak/>
        <w:t>7.</w:t>
      </w:r>
    </w:p>
    <w:tbl>
      <w:tblPr>
        <w:tblW w:w="891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4"/>
        <w:gridCol w:w="6126"/>
      </w:tblGrid>
      <w:tr w:rsidR="00DD1867" w:rsidRPr="005E20E1" w14:paraId="11D0C476" w14:textId="77777777" w:rsidTr="00EB74BF">
        <w:tc>
          <w:tcPr>
            <w:tcW w:w="2784" w:type="dxa"/>
          </w:tcPr>
          <w:p w14:paraId="533EA3EE" w14:textId="77777777" w:rsidR="00DD1867" w:rsidRPr="001F6ABF" w:rsidRDefault="00DD1867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F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br w:type="page"/>
              <w:t>Sector</w:t>
            </w:r>
          </w:p>
        </w:tc>
        <w:tc>
          <w:tcPr>
            <w:tcW w:w="6126" w:type="dxa"/>
          </w:tcPr>
          <w:p w14:paraId="2523BBE7" w14:textId="77777777" w:rsidR="00DD1867" w:rsidRPr="001F6ABF" w:rsidRDefault="00DD1867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F6A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Financial Services</w:t>
            </w:r>
          </w:p>
          <w:p w14:paraId="66EC499C" w14:textId="77777777" w:rsidR="00DD1867" w:rsidRPr="001F6ABF" w:rsidRDefault="00DD1867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D1867" w:rsidRPr="005E20E1" w14:paraId="5825E400" w14:textId="77777777" w:rsidTr="00EB74BF">
        <w:tc>
          <w:tcPr>
            <w:tcW w:w="2784" w:type="dxa"/>
          </w:tcPr>
          <w:p w14:paraId="110D8DBB" w14:textId="77777777" w:rsidR="00DD1867" w:rsidRPr="001F6ABF" w:rsidRDefault="00DD1867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F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Sub-Sector</w:t>
            </w:r>
          </w:p>
        </w:tc>
        <w:tc>
          <w:tcPr>
            <w:tcW w:w="6126" w:type="dxa"/>
          </w:tcPr>
          <w:p w14:paraId="5002EE83" w14:textId="77777777" w:rsidR="00DD1867" w:rsidRPr="001F6ABF" w:rsidRDefault="00DD1867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F6A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Banking</w:t>
            </w:r>
          </w:p>
          <w:p w14:paraId="1B84FE8B" w14:textId="77777777" w:rsidR="00DD1867" w:rsidRPr="001F6ABF" w:rsidRDefault="00DD1867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D1867" w:rsidRPr="005E20E1" w14:paraId="7D67FC77" w14:textId="77777777" w:rsidTr="00EB74BF">
        <w:tc>
          <w:tcPr>
            <w:tcW w:w="2784" w:type="dxa"/>
          </w:tcPr>
          <w:p w14:paraId="40A8B51B" w14:textId="77777777" w:rsidR="00DD1867" w:rsidRPr="001F6ABF" w:rsidRDefault="00DD1867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F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Industry Classification</w:t>
            </w:r>
          </w:p>
        </w:tc>
        <w:tc>
          <w:tcPr>
            <w:tcW w:w="6126" w:type="dxa"/>
          </w:tcPr>
          <w:p w14:paraId="2338B63C" w14:textId="77777777" w:rsidR="00DD1867" w:rsidRPr="001F6ABF" w:rsidRDefault="00DD1867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6A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CPC 811 Financial Intermediation Services, except insurance and pension fund services</w:t>
            </w:r>
          </w:p>
          <w:p w14:paraId="51B3E513" w14:textId="77777777" w:rsidR="00DD1867" w:rsidRPr="001F6ABF" w:rsidRDefault="00DD1867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D1867" w:rsidRPr="005E20E1" w14:paraId="367858C6" w14:textId="77777777" w:rsidTr="00EB74BF">
        <w:tc>
          <w:tcPr>
            <w:tcW w:w="2784" w:type="dxa"/>
          </w:tcPr>
          <w:p w14:paraId="194D5705" w14:textId="77777777" w:rsidR="00DD1867" w:rsidRPr="001F6ABF" w:rsidRDefault="00DD1867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F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Type of Reservation</w:t>
            </w:r>
          </w:p>
          <w:p w14:paraId="471022F9" w14:textId="77777777" w:rsidR="00DD1867" w:rsidRPr="001F6ABF" w:rsidRDefault="00DD1867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26" w:type="dxa"/>
          </w:tcPr>
          <w:p w14:paraId="511A8139" w14:textId="77777777" w:rsidR="002F5DAE" w:rsidRPr="005E20E1" w:rsidRDefault="002F5DAE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E20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National Treatment (Article 10.3)</w:t>
            </w:r>
          </w:p>
          <w:p w14:paraId="00DC4E96" w14:textId="77777777" w:rsidR="00DD1867" w:rsidRPr="001F6ABF" w:rsidRDefault="00DD1867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F6A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Market Access for Financial Institutions </w:t>
            </w:r>
            <w:r w:rsidR="002F5DAE" w:rsidRPr="005E20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(Article 10.4)</w:t>
            </w:r>
          </w:p>
          <w:p w14:paraId="1EBF9308" w14:textId="77777777" w:rsidR="00DD1867" w:rsidRPr="001F6ABF" w:rsidRDefault="00DD1867" w:rsidP="009F1390">
            <w:pPr>
              <w:spacing w:after="0" w:line="240" w:lineRule="auto"/>
              <w:jc w:val="both"/>
              <w:rPr>
                <w:rFonts w:ascii="Times New Roman" w:eastAsia="Malgun Gothic" w:hAnsi="Times New Roman" w:cs="Times New Roman"/>
                <w:sz w:val="24"/>
                <w:szCs w:val="24"/>
                <w:lang w:val="en-US" w:eastAsia="ko-KR"/>
              </w:rPr>
            </w:pPr>
          </w:p>
        </w:tc>
      </w:tr>
      <w:tr w:rsidR="00DD1867" w:rsidRPr="005E20E1" w14:paraId="7F8CABF8" w14:textId="77777777" w:rsidTr="00EB74BF">
        <w:tc>
          <w:tcPr>
            <w:tcW w:w="2784" w:type="dxa"/>
          </w:tcPr>
          <w:p w14:paraId="41F2721E" w14:textId="77777777" w:rsidR="00DD1867" w:rsidRPr="001F6ABF" w:rsidRDefault="00DD1867" w:rsidP="00BC6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F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Description of Reservation</w:t>
            </w:r>
          </w:p>
        </w:tc>
        <w:tc>
          <w:tcPr>
            <w:tcW w:w="6126" w:type="dxa"/>
          </w:tcPr>
          <w:p w14:paraId="0D10C450" w14:textId="77777777" w:rsidR="00DD1867" w:rsidRPr="001F6ABF" w:rsidRDefault="00DD1867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ABF">
              <w:rPr>
                <w:rFonts w:ascii="Times New Roman" w:hAnsi="Times New Roman" w:cs="Times New Roman"/>
                <w:sz w:val="24"/>
                <w:szCs w:val="24"/>
              </w:rPr>
              <w:t>Singapore reserves the right to adopt</w:t>
            </w:r>
            <w:r w:rsidR="00027D76">
              <w:rPr>
                <w:rFonts w:ascii="Times New Roman" w:hAnsi="Times New Roman" w:cs="Times New Roman"/>
                <w:sz w:val="24"/>
                <w:szCs w:val="24"/>
              </w:rPr>
              <w:t xml:space="preserve"> or</w:t>
            </w:r>
            <w:r w:rsidRPr="001F6ABF">
              <w:rPr>
                <w:rFonts w:ascii="Times New Roman" w:hAnsi="Times New Roman" w:cs="Times New Roman"/>
                <w:sz w:val="24"/>
                <w:szCs w:val="24"/>
              </w:rPr>
              <w:t xml:space="preserve"> maintain any measure, which may include limitations on juridical form, with regard to safeguarding the interest of depositors of the Singapore branch</w:t>
            </w:r>
            <w:r w:rsidR="00E6057B" w:rsidRPr="001F6ABF">
              <w:rPr>
                <w:rFonts w:ascii="Times New Roman" w:hAnsi="Times New Roman" w:cs="Times New Roman"/>
                <w:sz w:val="24"/>
                <w:szCs w:val="24"/>
              </w:rPr>
              <w:t xml:space="preserve"> or foreign-owned </w:t>
            </w:r>
            <w:r w:rsidR="006C54C4" w:rsidRPr="001F6ABF">
              <w:rPr>
                <w:rFonts w:ascii="Times New Roman" w:hAnsi="Times New Roman" w:cs="Times New Roman"/>
                <w:sz w:val="24"/>
                <w:szCs w:val="24"/>
              </w:rPr>
              <w:t xml:space="preserve">financial institution </w:t>
            </w:r>
            <w:r w:rsidR="00E6057B" w:rsidRPr="001F6ABF">
              <w:rPr>
                <w:rFonts w:ascii="Times New Roman" w:hAnsi="Times New Roman" w:cs="Times New Roman"/>
                <w:sz w:val="24"/>
                <w:szCs w:val="24"/>
              </w:rPr>
              <w:t>incorporated in Singapore</w:t>
            </w:r>
            <w:r w:rsidRPr="001F6A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747FB9D" w14:textId="77777777" w:rsidR="00DD1867" w:rsidRPr="001F6ABF" w:rsidRDefault="00DD1867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867" w:rsidRPr="005E20E1" w14:paraId="6A4BDEB5" w14:textId="77777777" w:rsidTr="00EB74BF">
        <w:tc>
          <w:tcPr>
            <w:tcW w:w="2784" w:type="dxa"/>
          </w:tcPr>
          <w:p w14:paraId="52AE458D" w14:textId="77777777" w:rsidR="00DD1867" w:rsidRPr="001F6ABF" w:rsidRDefault="00DD1867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F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Existing </w:t>
            </w:r>
          </w:p>
          <w:p w14:paraId="02AF00D4" w14:textId="77777777" w:rsidR="00DD1867" w:rsidRPr="001F6ABF" w:rsidRDefault="00DD1867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F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Measures</w:t>
            </w:r>
          </w:p>
          <w:p w14:paraId="0EBF66E3" w14:textId="77777777" w:rsidR="00DD1867" w:rsidRPr="001F6ABF" w:rsidRDefault="00DD1867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26" w:type="dxa"/>
          </w:tcPr>
          <w:p w14:paraId="5FDAC9D6" w14:textId="77777777" w:rsidR="005C409F" w:rsidRPr="001F6ABF" w:rsidRDefault="006C54C4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1F6AB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Deposit Insurance and Policy Owners’ Protection Schemes Act, Cap 77B.</w:t>
            </w:r>
          </w:p>
          <w:p w14:paraId="677E1080" w14:textId="77777777" w:rsidR="00DD1867" w:rsidRPr="001F6ABF" w:rsidRDefault="00DD1867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</w:tr>
    </w:tbl>
    <w:p w14:paraId="7BABA848" w14:textId="77777777" w:rsidR="00DD1867" w:rsidRPr="001F6ABF" w:rsidRDefault="00DD1867" w:rsidP="009F139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363CCE5" w14:textId="77777777" w:rsidR="005E20E1" w:rsidRDefault="005E20E1" w:rsidP="009F1390">
      <w:pPr>
        <w:jc w:val="both"/>
        <w:rPr>
          <w:rFonts w:ascii="Times New Roman" w:hAnsi="Times New Roman" w:cs="Times New Roman"/>
          <w:sz w:val="24"/>
          <w:szCs w:val="24"/>
        </w:rPr>
        <w:sectPr w:rsidR="005E20E1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26B80EB0" w14:textId="77777777" w:rsidR="005E20E1" w:rsidRPr="002809CF" w:rsidRDefault="00027D76" w:rsidP="009F1390">
      <w:pPr>
        <w:pStyle w:val="AralkYok"/>
        <w:jc w:val="both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</w:pPr>
      <w:r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  <w:lastRenderedPageBreak/>
        <w:t>8.</w:t>
      </w:r>
    </w:p>
    <w:tbl>
      <w:tblPr>
        <w:tblW w:w="891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4"/>
        <w:gridCol w:w="6126"/>
      </w:tblGrid>
      <w:tr w:rsidR="00B849FD" w:rsidRPr="005E20E1" w14:paraId="4AB1465A" w14:textId="77777777" w:rsidTr="00EB74BF">
        <w:tc>
          <w:tcPr>
            <w:tcW w:w="2784" w:type="dxa"/>
          </w:tcPr>
          <w:p w14:paraId="7E1830D4" w14:textId="77777777" w:rsidR="00B849FD" w:rsidRPr="004F493D" w:rsidRDefault="00B849FD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4F49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br w:type="page"/>
              <w:t>Sector</w:t>
            </w:r>
          </w:p>
        </w:tc>
        <w:tc>
          <w:tcPr>
            <w:tcW w:w="6126" w:type="dxa"/>
          </w:tcPr>
          <w:p w14:paraId="01162C61" w14:textId="77777777" w:rsidR="00B849FD" w:rsidRPr="004F493D" w:rsidRDefault="00B849FD" w:rsidP="009F13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4F493D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Financial Services</w:t>
            </w:r>
          </w:p>
        </w:tc>
      </w:tr>
      <w:tr w:rsidR="00B849FD" w:rsidRPr="005E20E1" w14:paraId="544A0DE3" w14:textId="77777777" w:rsidTr="00EB74BF">
        <w:tc>
          <w:tcPr>
            <w:tcW w:w="2784" w:type="dxa"/>
          </w:tcPr>
          <w:p w14:paraId="0DE4BE9F" w14:textId="77777777" w:rsidR="00B849FD" w:rsidRPr="001F6ABF" w:rsidRDefault="00B849FD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1F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Sub-Sector</w:t>
            </w:r>
          </w:p>
        </w:tc>
        <w:tc>
          <w:tcPr>
            <w:tcW w:w="6126" w:type="dxa"/>
          </w:tcPr>
          <w:p w14:paraId="1B718320" w14:textId="77777777" w:rsidR="00B849FD" w:rsidRPr="001F6ABF" w:rsidRDefault="00B849FD" w:rsidP="009F13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1F6ABF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Trading for own account or for account of customers in derivative products, exchange rate and interest rate instruments and transferable securities;</w:t>
            </w:r>
          </w:p>
          <w:p w14:paraId="6CC0204A" w14:textId="77777777" w:rsidR="00B849FD" w:rsidRPr="001F6ABF" w:rsidRDefault="00B849FD" w:rsidP="009F13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1F6ABF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Participation in all issues of all kinds of securities, including underwriting and placement as agent and provision of services related to such issues;</w:t>
            </w:r>
          </w:p>
          <w:p w14:paraId="21A3A388" w14:textId="77777777" w:rsidR="00B849FD" w:rsidRPr="001F6ABF" w:rsidRDefault="00B849FD" w:rsidP="009F13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1F6ABF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Asset Management; and</w:t>
            </w:r>
          </w:p>
          <w:p w14:paraId="1DC55A92" w14:textId="77777777" w:rsidR="00B849FD" w:rsidRPr="001F6ABF" w:rsidRDefault="00B849FD" w:rsidP="009F13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1F6ABF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Financial advisory services</w:t>
            </w:r>
          </w:p>
          <w:p w14:paraId="3730556D" w14:textId="77777777" w:rsidR="0082122A" w:rsidRPr="001F6ABF" w:rsidRDefault="0082122A" w:rsidP="009F13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</w:tr>
      <w:tr w:rsidR="00B849FD" w:rsidRPr="005E20E1" w14:paraId="34A466E5" w14:textId="77777777" w:rsidTr="00EB74BF">
        <w:tc>
          <w:tcPr>
            <w:tcW w:w="2784" w:type="dxa"/>
          </w:tcPr>
          <w:p w14:paraId="3803AEC2" w14:textId="77777777" w:rsidR="00B849FD" w:rsidRPr="001F6ABF" w:rsidRDefault="00B849FD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1F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Industry Classification</w:t>
            </w:r>
          </w:p>
        </w:tc>
        <w:tc>
          <w:tcPr>
            <w:tcW w:w="6126" w:type="dxa"/>
          </w:tcPr>
          <w:p w14:paraId="00541488" w14:textId="77777777" w:rsidR="00B849FD" w:rsidRPr="001F6ABF" w:rsidRDefault="00B849FD" w:rsidP="009F139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1F6AB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  <w:t>CPC 811 Financial Intermediation Services, except insurance and pension fund services</w:t>
            </w:r>
          </w:p>
        </w:tc>
      </w:tr>
      <w:tr w:rsidR="00B849FD" w:rsidRPr="005E20E1" w14:paraId="7E4B3A0B" w14:textId="77777777" w:rsidTr="00EB74BF">
        <w:tc>
          <w:tcPr>
            <w:tcW w:w="2784" w:type="dxa"/>
          </w:tcPr>
          <w:p w14:paraId="220C2F98" w14:textId="77777777" w:rsidR="00B849FD" w:rsidRPr="001F6ABF" w:rsidRDefault="00B849FD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1F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Type of Reservation</w:t>
            </w:r>
          </w:p>
          <w:p w14:paraId="488A9842" w14:textId="77777777" w:rsidR="00B849FD" w:rsidRPr="001F6ABF" w:rsidRDefault="00B849FD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</w:p>
        </w:tc>
        <w:tc>
          <w:tcPr>
            <w:tcW w:w="6126" w:type="dxa"/>
          </w:tcPr>
          <w:p w14:paraId="0800051B" w14:textId="77777777" w:rsidR="002F5DAE" w:rsidRPr="005E20E1" w:rsidRDefault="002F5DAE" w:rsidP="009F1390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5E20E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National Treatment (Article 10.3)</w:t>
            </w:r>
          </w:p>
          <w:p w14:paraId="03D08A38" w14:textId="77777777" w:rsidR="000C05F9" w:rsidRPr="001F6ABF" w:rsidRDefault="00B849FD" w:rsidP="009F1390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1F6ABF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Market Access for Financial Institutions </w:t>
            </w:r>
            <w:r w:rsidR="002F5DAE" w:rsidRPr="005E20E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(Article 10.4)</w:t>
            </w:r>
          </w:p>
          <w:p w14:paraId="72533CAA" w14:textId="77777777" w:rsidR="00B849FD" w:rsidRPr="001F6ABF" w:rsidRDefault="00B849FD" w:rsidP="009F1390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B849FD" w:rsidRPr="005E20E1" w14:paraId="41ACD909" w14:textId="77777777" w:rsidTr="00EB74BF">
        <w:tc>
          <w:tcPr>
            <w:tcW w:w="2784" w:type="dxa"/>
          </w:tcPr>
          <w:p w14:paraId="26FEB49B" w14:textId="77777777" w:rsidR="00B849FD" w:rsidRPr="001F6ABF" w:rsidRDefault="00B849FD" w:rsidP="00BC6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1F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Description of Reservation</w:t>
            </w:r>
          </w:p>
        </w:tc>
        <w:tc>
          <w:tcPr>
            <w:tcW w:w="6126" w:type="dxa"/>
          </w:tcPr>
          <w:p w14:paraId="1463547C" w14:textId="77777777" w:rsidR="00B849FD" w:rsidRPr="001F6ABF" w:rsidRDefault="00B849FD" w:rsidP="009F1390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F6AB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Singapore reserves the right to adopt</w:t>
            </w:r>
            <w:r w:rsidR="009F1390">
              <w:rPr>
                <w:rFonts w:ascii="Times New Roman" w:eastAsia="Malgun Gothic" w:hAnsi="Times New Roman" w:cs="Times New Roman" w:hint="eastAsia"/>
                <w:sz w:val="24"/>
                <w:szCs w:val="24"/>
                <w:lang w:eastAsia="ko-KR"/>
              </w:rPr>
              <w:t xml:space="preserve"> </w:t>
            </w:r>
            <w:r w:rsidR="00027D7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or</w:t>
            </w:r>
            <w:r w:rsidRPr="001F6AB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maintain any measure</w:t>
            </w:r>
            <w:r w:rsidR="006C54C4" w:rsidRPr="001F6AB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F6AB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which may include limitations on juridical form</w:t>
            </w:r>
            <w:r w:rsidR="00581891" w:rsidRPr="001F6AB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for the protection of consumers of financial services and investors</w:t>
            </w:r>
            <w:r w:rsidRPr="001F6AB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B849FD" w:rsidRPr="005E20E1" w14:paraId="54515A6F" w14:textId="77777777" w:rsidTr="00EB74BF">
        <w:tc>
          <w:tcPr>
            <w:tcW w:w="2784" w:type="dxa"/>
          </w:tcPr>
          <w:p w14:paraId="1F0F0CC2" w14:textId="77777777" w:rsidR="00B849FD" w:rsidRPr="001F6ABF" w:rsidRDefault="00B849FD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1F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Existing </w:t>
            </w:r>
          </w:p>
          <w:p w14:paraId="1F6923D4" w14:textId="77777777" w:rsidR="00B849FD" w:rsidRPr="001F6ABF" w:rsidRDefault="00B849FD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1F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Measures</w:t>
            </w:r>
          </w:p>
          <w:p w14:paraId="1F903C15" w14:textId="77777777" w:rsidR="00B849FD" w:rsidRPr="001F6ABF" w:rsidRDefault="00B849FD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</w:p>
        </w:tc>
        <w:tc>
          <w:tcPr>
            <w:tcW w:w="6126" w:type="dxa"/>
          </w:tcPr>
          <w:p w14:paraId="7B5DB0B7" w14:textId="77777777" w:rsidR="00B849FD" w:rsidRPr="001F6ABF" w:rsidRDefault="00B849FD" w:rsidP="009F13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 w:eastAsia="en-US"/>
              </w:rPr>
            </w:pPr>
          </w:p>
        </w:tc>
      </w:tr>
    </w:tbl>
    <w:p w14:paraId="50073B33" w14:textId="77777777" w:rsidR="00B849FD" w:rsidRPr="001F6ABF" w:rsidRDefault="00B849FD" w:rsidP="009F139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76FC6D" w14:textId="77777777" w:rsidR="005E20E1" w:rsidRDefault="005E20E1" w:rsidP="009F1390">
      <w:pPr>
        <w:jc w:val="both"/>
        <w:rPr>
          <w:rFonts w:ascii="Times New Roman" w:hAnsi="Times New Roman" w:cs="Times New Roman"/>
          <w:sz w:val="24"/>
          <w:szCs w:val="24"/>
        </w:rPr>
        <w:sectPr w:rsidR="005E20E1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2FBEC6D4" w14:textId="77777777" w:rsidR="005E20E1" w:rsidRPr="002809CF" w:rsidRDefault="00027D76" w:rsidP="009F1390">
      <w:pPr>
        <w:pStyle w:val="AralkYok"/>
        <w:jc w:val="both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</w:pPr>
      <w:r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  <w:lastRenderedPageBreak/>
        <w:t>9.</w:t>
      </w:r>
    </w:p>
    <w:tbl>
      <w:tblPr>
        <w:tblW w:w="891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4"/>
        <w:gridCol w:w="6126"/>
      </w:tblGrid>
      <w:tr w:rsidR="00436FE0" w:rsidRPr="005E20E1" w14:paraId="6DF54538" w14:textId="77777777" w:rsidTr="00EB74BF">
        <w:tc>
          <w:tcPr>
            <w:tcW w:w="2784" w:type="dxa"/>
          </w:tcPr>
          <w:p w14:paraId="44DE75B4" w14:textId="77777777" w:rsidR="00436FE0" w:rsidRPr="004F493D" w:rsidRDefault="00436FE0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F49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br w:type="page"/>
              <w:t>Sector</w:t>
            </w:r>
          </w:p>
        </w:tc>
        <w:tc>
          <w:tcPr>
            <w:tcW w:w="6126" w:type="dxa"/>
          </w:tcPr>
          <w:p w14:paraId="25564732" w14:textId="77777777" w:rsidR="00436FE0" w:rsidRPr="004F493D" w:rsidRDefault="00436FE0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493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Financial Services</w:t>
            </w:r>
          </w:p>
          <w:p w14:paraId="79F6039B" w14:textId="77777777" w:rsidR="00436FE0" w:rsidRPr="004F493D" w:rsidRDefault="00436FE0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36FE0" w:rsidRPr="005E20E1" w14:paraId="05D3311A" w14:textId="77777777" w:rsidTr="00EB74BF">
        <w:tc>
          <w:tcPr>
            <w:tcW w:w="2784" w:type="dxa"/>
          </w:tcPr>
          <w:p w14:paraId="756D758B" w14:textId="77777777" w:rsidR="00436FE0" w:rsidRPr="004D10C4" w:rsidRDefault="00436FE0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10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Sub-Sector</w:t>
            </w:r>
          </w:p>
        </w:tc>
        <w:tc>
          <w:tcPr>
            <w:tcW w:w="6126" w:type="dxa"/>
          </w:tcPr>
          <w:p w14:paraId="03434D9C" w14:textId="77777777" w:rsidR="00436FE0" w:rsidRPr="004D10C4" w:rsidRDefault="00436FE0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D10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Participation in issues of all kinds of securities, including underwriting and placement as agent and provision of service related to such issues</w:t>
            </w:r>
          </w:p>
          <w:p w14:paraId="480513BE" w14:textId="77777777" w:rsidR="00436FE0" w:rsidRPr="004D10C4" w:rsidRDefault="00436FE0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36FE0" w:rsidRPr="005E20E1" w14:paraId="423959A0" w14:textId="77777777" w:rsidTr="00EB74BF">
        <w:tc>
          <w:tcPr>
            <w:tcW w:w="2784" w:type="dxa"/>
          </w:tcPr>
          <w:p w14:paraId="120F6B18" w14:textId="77777777" w:rsidR="00436FE0" w:rsidRPr="004D10C4" w:rsidRDefault="00436FE0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10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Industry Classification</w:t>
            </w:r>
          </w:p>
        </w:tc>
        <w:tc>
          <w:tcPr>
            <w:tcW w:w="6126" w:type="dxa"/>
          </w:tcPr>
          <w:p w14:paraId="748C377B" w14:textId="77777777" w:rsidR="00436FE0" w:rsidRPr="004D10C4" w:rsidRDefault="00436FE0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36FE0" w:rsidRPr="005E20E1" w14:paraId="2022A833" w14:textId="77777777" w:rsidTr="00EB74BF">
        <w:tc>
          <w:tcPr>
            <w:tcW w:w="2784" w:type="dxa"/>
          </w:tcPr>
          <w:p w14:paraId="2D30375A" w14:textId="77777777" w:rsidR="00436FE0" w:rsidRPr="004D10C4" w:rsidRDefault="00436FE0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10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Type of Reservation</w:t>
            </w:r>
          </w:p>
          <w:p w14:paraId="2DC84493" w14:textId="77777777" w:rsidR="00436FE0" w:rsidRPr="004D10C4" w:rsidRDefault="00436FE0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26" w:type="dxa"/>
          </w:tcPr>
          <w:p w14:paraId="76FB7CD0" w14:textId="77777777" w:rsidR="00436FE0" w:rsidRPr="004D10C4" w:rsidRDefault="00436FE0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D10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Market Access for Financial Institutions </w:t>
            </w:r>
            <w:r w:rsidR="002F5DAE" w:rsidRPr="005E20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(Article 10.4)</w:t>
            </w:r>
          </w:p>
          <w:p w14:paraId="28F0275B" w14:textId="77777777" w:rsidR="00436FE0" w:rsidRPr="004D10C4" w:rsidRDefault="00436FE0" w:rsidP="009F1390">
            <w:pPr>
              <w:spacing w:after="0" w:line="240" w:lineRule="auto"/>
              <w:jc w:val="both"/>
              <w:rPr>
                <w:rFonts w:ascii="Times New Roman" w:eastAsia="Malgun Gothic" w:hAnsi="Times New Roman" w:cs="Times New Roman"/>
                <w:sz w:val="24"/>
                <w:szCs w:val="24"/>
                <w:lang w:val="en-US" w:eastAsia="ko-KR"/>
              </w:rPr>
            </w:pPr>
          </w:p>
        </w:tc>
      </w:tr>
      <w:tr w:rsidR="00436FE0" w:rsidRPr="005E20E1" w14:paraId="72A68B1E" w14:textId="77777777" w:rsidTr="00EB74BF">
        <w:tc>
          <w:tcPr>
            <w:tcW w:w="2784" w:type="dxa"/>
          </w:tcPr>
          <w:p w14:paraId="6C9B73B5" w14:textId="77777777" w:rsidR="00436FE0" w:rsidRPr="004D10C4" w:rsidRDefault="00436FE0" w:rsidP="00BC6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10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Description of Reservation</w:t>
            </w:r>
          </w:p>
        </w:tc>
        <w:tc>
          <w:tcPr>
            <w:tcW w:w="6126" w:type="dxa"/>
          </w:tcPr>
          <w:p w14:paraId="22B2D606" w14:textId="77777777" w:rsidR="00436FE0" w:rsidRDefault="00436FE0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algun Gothic" w:hAnsi="Times New Roman" w:cs="Times New Roman"/>
                <w:sz w:val="24"/>
                <w:szCs w:val="24"/>
                <w:lang w:eastAsia="ko-KR"/>
              </w:rPr>
            </w:pPr>
            <w:r w:rsidRPr="004D10C4">
              <w:rPr>
                <w:rFonts w:ascii="Times New Roman" w:hAnsi="Times New Roman" w:cs="Times New Roman"/>
                <w:sz w:val="24"/>
                <w:szCs w:val="24"/>
              </w:rPr>
              <w:t>Singapore reserves the right to adopt</w:t>
            </w:r>
            <w:r w:rsidR="00027D76">
              <w:rPr>
                <w:rFonts w:ascii="Times New Roman" w:hAnsi="Times New Roman" w:cs="Times New Roman"/>
                <w:sz w:val="24"/>
                <w:szCs w:val="24"/>
              </w:rPr>
              <w:t xml:space="preserve"> or</w:t>
            </w:r>
            <w:r w:rsidRPr="004D10C4">
              <w:rPr>
                <w:rFonts w:ascii="Times New Roman" w:hAnsi="Times New Roman" w:cs="Times New Roman"/>
                <w:sz w:val="24"/>
                <w:szCs w:val="24"/>
              </w:rPr>
              <w:t xml:space="preserve"> maintain</w:t>
            </w:r>
            <w:r w:rsidR="00B649AD" w:rsidRPr="004D1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C4">
              <w:rPr>
                <w:rFonts w:ascii="Times New Roman" w:hAnsi="Times New Roman" w:cs="Times New Roman"/>
                <w:sz w:val="24"/>
                <w:szCs w:val="24"/>
              </w:rPr>
              <w:t xml:space="preserve"> any measure in relation to – </w:t>
            </w:r>
          </w:p>
          <w:p w14:paraId="41C973FB" w14:textId="77777777" w:rsidR="006D57B8" w:rsidRPr="006D57B8" w:rsidRDefault="006D57B8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algun Gothic" w:hAnsi="Times New Roman" w:cs="Times New Roman"/>
                <w:sz w:val="24"/>
                <w:szCs w:val="24"/>
                <w:lang w:eastAsia="ko-KR"/>
              </w:rPr>
            </w:pPr>
          </w:p>
          <w:p w14:paraId="687328D1" w14:textId="77777777" w:rsidR="009576D6" w:rsidRPr="004D10C4" w:rsidRDefault="00436FE0" w:rsidP="009F1390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1440"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C4">
              <w:rPr>
                <w:rFonts w:ascii="Times New Roman" w:hAnsi="Times New Roman" w:cs="Times New Roman"/>
                <w:sz w:val="24"/>
                <w:szCs w:val="24"/>
              </w:rPr>
              <w:t xml:space="preserve">membership of </w:t>
            </w:r>
            <w:proofErr w:type="spellStart"/>
            <w:r w:rsidRPr="004D10C4">
              <w:rPr>
                <w:rFonts w:ascii="Times New Roman" w:hAnsi="Times New Roman" w:cs="Times New Roman"/>
                <w:sz w:val="24"/>
                <w:szCs w:val="24"/>
              </w:rPr>
              <w:t>SGX</w:t>
            </w:r>
            <w:proofErr w:type="spellEnd"/>
            <w:r w:rsidRPr="004D1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76D6" w:rsidRPr="004D10C4">
              <w:rPr>
                <w:rFonts w:ascii="Times New Roman" w:hAnsi="Times New Roman" w:cs="Times New Roman"/>
                <w:sz w:val="24"/>
                <w:szCs w:val="24"/>
              </w:rPr>
              <w:t>(including international membership);</w:t>
            </w:r>
          </w:p>
          <w:p w14:paraId="24F1C274" w14:textId="77777777" w:rsidR="00F2515F" w:rsidRPr="005E20E1" w:rsidRDefault="00F2515F" w:rsidP="009F1390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1440"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BD9E86" w14:textId="77777777" w:rsidR="00436FE0" w:rsidRPr="004D10C4" w:rsidRDefault="00436FE0" w:rsidP="009F1390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1440"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C4">
              <w:rPr>
                <w:rFonts w:ascii="Times New Roman" w:hAnsi="Times New Roman" w:cs="Times New Roman"/>
                <w:sz w:val="24"/>
                <w:szCs w:val="24"/>
              </w:rPr>
              <w:t xml:space="preserve">foreign acquisition of new and existing equity interests in </w:t>
            </w:r>
            <w:proofErr w:type="spellStart"/>
            <w:r w:rsidRPr="004D10C4">
              <w:rPr>
                <w:rFonts w:ascii="Times New Roman" w:hAnsi="Times New Roman" w:cs="Times New Roman"/>
                <w:sz w:val="24"/>
                <w:szCs w:val="24"/>
              </w:rPr>
              <w:t>SGX</w:t>
            </w:r>
            <w:proofErr w:type="spellEnd"/>
            <w:r w:rsidRPr="004D10C4">
              <w:rPr>
                <w:rFonts w:ascii="Times New Roman" w:hAnsi="Times New Roman" w:cs="Times New Roman"/>
                <w:sz w:val="24"/>
                <w:szCs w:val="24"/>
              </w:rPr>
              <w:t xml:space="preserve"> member companies;</w:t>
            </w:r>
            <w:r w:rsidR="009576D6" w:rsidRPr="004D1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C4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</w:p>
          <w:p w14:paraId="2A777856" w14:textId="77777777" w:rsidR="00F2515F" w:rsidRPr="005E20E1" w:rsidRDefault="00F2515F" w:rsidP="009F1390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1440"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50462C" w14:textId="77777777" w:rsidR="00436FE0" w:rsidRPr="009F1390" w:rsidRDefault="00436FE0" w:rsidP="009F1390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1440"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F1390">
              <w:rPr>
                <w:rFonts w:ascii="Times New Roman" w:hAnsi="Times New Roman" w:cs="Times New Roman"/>
                <w:sz w:val="24"/>
                <w:szCs w:val="24"/>
              </w:rPr>
              <w:t>new</w:t>
            </w:r>
            <w:proofErr w:type="gramEnd"/>
            <w:r w:rsidRPr="009F1390">
              <w:rPr>
                <w:rFonts w:ascii="Times New Roman" w:hAnsi="Times New Roman" w:cs="Times New Roman"/>
                <w:sz w:val="24"/>
                <w:szCs w:val="24"/>
              </w:rPr>
              <w:t xml:space="preserve"> primary and registered dealers of Singapore Government Securities. </w:t>
            </w:r>
          </w:p>
          <w:p w14:paraId="56A0D209" w14:textId="77777777" w:rsidR="00436FE0" w:rsidRPr="009F1390" w:rsidRDefault="00436FE0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FE0" w:rsidRPr="005E20E1" w14:paraId="655D846F" w14:textId="77777777" w:rsidTr="00EB74BF">
        <w:tc>
          <w:tcPr>
            <w:tcW w:w="2784" w:type="dxa"/>
          </w:tcPr>
          <w:p w14:paraId="7A33F4A8" w14:textId="77777777" w:rsidR="00436FE0" w:rsidRPr="0098329B" w:rsidRDefault="00436FE0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Existing </w:t>
            </w:r>
          </w:p>
          <w:p w14:paraId="363DCD7D" w14:textId="77777777" w:rsidR="00436FE0" w:rsidRPr="0098329B" w:rsidRDefault="00436FE0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Measures</w:t>
            </w:r>
          </w:p>
          <w:p w14:paraId="7C010302" w14:textId="77777777" w:rsidR="00436FE0" w:rsidRPr="004D10C4" w:rsidRDefault="00436FE0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26" w:type="dxa"/>
          </w:tcPr>
          <w:p w14:paraId="4DDD5252" w14:textId="77777777" w:rsidR="00436FE0" w:rsidRPr="004D10C4" w:rsidRDefault="00436FE0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  <w:p w14:paraId="3EABF186" w14:textId="77777777" w:rsidR="00436FE0" w:rsidRPr="004D10C4" w:rsidRDefault="00436FE0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</w:tr>
    </w:tbl>
    <w:p w14:paraId="4FAE7F99" w14:textId="77777777" w:rsidR="00436FE0" w:rsidRPr="004D10C4" w:rsidRDefault="00436FE0" w:rsidP="009F1390">
      <w:pPr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p w14:paraId="7461F249" w14:textId="77777777" w:rsidR="005E20E1" w:rsidRDefault="005E20E1" w:rsidP="009F1390">
      <w:pPr>
        <w:jc w:val="both"/>
        <w:rPr>
          <w:rFonts w:ascii="Times New Roman" w:hAnsi="Times New Roman" w:cs="Times New Roman"/>
          <w:sz w:val="24"/>
          <w:szCs w:val="24"/>
        </w:rPr>
        <w:sectPr w:rsidR="005E20E1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6C98D553" w14:textId="77777777" w:rsidR="0003594F" w:rsidRPr="004F493D" w:rsidRDefault="00027D76" w:rsidP="009F1390">
      <w:pPr>
        <w:pStyle w:val="AralkYok"/>
        <w:jc w:val="both"/>
        <w:rPr>
          <w:color w:val="0000FF"/>
        </w:rPr>
      </w:pPr>
      <w:r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  <w:lastRenderedPageBreak/>
        <w:t>10.</w:t>
      </w:r>
    </w:p>
    <w:tbl>
      <w:tblPr>
        <w:tblW w:w="891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4"/>
        <w:gridCol w:w="6126"/>
      </w:tblGrid>
      <w:tr w:rsidR="0003594F" w:rsidRPr="005E20E1" w14:paraId="69157642" w14:textId="77777777" w:rsidTr="00EB74BF">
        <w:tc>
          <w:tcPr>
            <w:tcW w:w="2784" w:type="dxa"/>
          </w:tcPr>
          <w:p w14:paraId="3E3CC644" w14:textId="77777777" w:rsidR="0003594F" w:rsidRPr="002B374A" w:rsidRDefault="0003594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B37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br w:type="page"/>
              <w:t>Sector</w:t>
            </w:r>
          </w:p>
        </w:tc>
        <w:tc>
          <w:tcPr>
            <w:tcW w:w="6126" w:type="dxa"/>
          </w:tcPr>
          <w:p w14:paraId="3C8EF4F2" w14:textId="77777777" w:rsidR="0003594F" w:rsidRPr="002B374A" w:rsidRDefault="0003594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B37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Financial Services</w:t>
            </w:r>
          </w:p>
          <w:p w14:paraId="5357C460" w14:textId="77777777" w:rsidR="0003594F" w:rsidRPr="002B374A" w:rsidRDefault="0003594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594F" w:rsidRPr="005E20E1" w14:paraId="10101648" w14:textId="77777777" w:rsidTr="00EB74BF">
        <w:tc>
          <w:tcPr>
            <w:tcW w:w="2784" w:type="dxa"/>
          </w:tcPr>
          <w:p w14:paraId="7766A494" w14:textId="77777777" w:rsidR="0003594F" w:rsidRPr="0098329B" w:rsidRDefault="0003594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Sub-Sector</w:t>
            </w:r>
          </w:p>
        </w:tc>
        <w:tc>
          <w:tcPr>
            <w:tcW w:w="6126" w:type="dxa"/>
          </w:tcPr>
          <w:p w14:paraId="37C4C378" w14:textId="77777777" w:rsidR="0003594F" w:rsidRPr="0098329B" w:rsidRDefault="0003594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Banking</w:t>
            </w:r>
          </w:p>
          <w:p w14:paraId="128B9642" w14:textId="77777777" w:rsidR="0003594F" w:rsidRPr="0098329B" w:rsidRDefault="0003594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594F" w:rsidRPr="005E20E1" w14:paraId="4780BF76" w14:textId="77777777" w:rsidTr="00EB74BF">
        <w:tc>
          <w:tcPr>
            <w:tcW w:w="2784" w:type="dxa"/>
          </w:tcPr>
          <w:p w14:paraId="54337364" w14:textId="77777777" w:rsidR="0003594F" w:rsidRPr="0098329B" w:rsidRDefault="0003594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Industry Classification</w:t>
            </w:r>
          </w:p>
        </w:tc>
        <w:tc>
          <w:tcPr>
            <w:tcW w:w="6126" w:type="dxa"/>
          </w:tcPr>
          <w:p w14:paraId="54DE95C0" w14:textId="77777777" w:rsidR="0003594F" w:rsidRPr="0098329B" w:rsidRDefault="0003594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CPC 811 Financial Intermediation Services, except insurance and pension fund services</w:t>
            </w:r>
          </w:p>
          <w:p w14:paraId="7A23B918" w14:textId="77777777" w:rsidR="0003594F" w:rsidRPr="0098329B" w:rsidRDefault="0003594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594F" w:rsidRPr="005E20E1" w14:paraId="207A8C4C" w14:textId="77777777" w:rsidTr="00EB74BF">
        <w:tc>
          <w:tcPr>
            <w:tcW w:w="2784" w:type="dxa"/>
          </w:tcPr>
          <w:p w14:paraId="313DE184" w14:textId="77777777" w:rsidR="0003594F" w:rsidRPr="002B374A" w:rsidRDefault="0003594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B37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Type of Reservation</w:t>
            </w:r>
          </w:p>
          <w:p w14:paraId="2E016204" w14:textId="77777777" w:rsidR="0003594F" w:rsidRPr="002B374A" w:rsidRDefault="0003594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26" w:type="dxa"/>
          </w:tcPr>
          <w:p w14:paraId="0619FDDC" w14:textId="77777777" w:rsidR="002F5DAE" w:rsidRPr="005E20E1" w:rsidRDefault="002F5DAE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E20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National Treatment (Article 10.3)</w:t>
            </w:r>
          </w:p>
          <w:p w14:paraId="2E2CA28F" w14:textId="77777777" w:rsidR="0003594F" w:rsidRPr="0098329B" w:rsidRDefault="0003594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Market Access for Financial Institutions </w:t>
            </w:r>
            <w:r w:rsidR="002F5DAE" w:rsidRPr="005E20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(Article 10.4)</w:t>
            </w:r>
          </w:p>
          <w:p w14:paraId="0165264A" w14:textId="77777777" w:rsidR="0003594F" w:rsidRPr="002B374A" w:rsidRDefault="0003594F" w:rsidP="009F1390">
            <w:pPr>
              <w:spacing w:after="0" w:line="240" w:lineRule="auto"/>
              <w:jc w:val="both"/>
              <w:rPr>
                <w:rFonts w:ascii="Times New Roman" w:eastAsia="Malgun Gothic" w:hAnsi="Times New Roman" w:cs="Times New Roman"/>
                <w:sz w:val="24"/>
                <w:szCs w:val="24"/>
                <w:lang w:val="en-US" w:eastAsia="ko-KR"/>
              </w:rPr>
            </w:pPr>
          </w:p>
        </w:tc>
      </w:tr>
      <w:tr w:rsidR="0003594F" w:rsidRPr="005E20E1" w14:paraId="4548C1BA" w14:textId="77777777" w:rsidTr="00EB74BF">
        <w:tc>
          <w:tcPr>
            <w:tcW w:w="2784" w:type="dxa"/>
          </w:tcPr>
          <w:p w14:paraId="186507EB" w14:textId="77777777" w:rsidR="0003594F" w:rsidRPr="0098329B" w:rsidRDefault="0003594F" w:rsidP="00BC6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B37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Description of Reservation</w:t>
            </w:r>
          </w:p>
        </w:tc>
        <w:tc>
          <w:tcPr>
            <w:tcW w:w="6126" w:type="dxa"/>
          </w:tcPr>
          <w:p w14:paraId="76ED8C36" w14:textId="77777777" w:rsidR="0003594F" w:rsidRPr="0098329B" w:rsidRDefault="0003594F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29B">
              <w:rPr>
                <w:rFonts w:ascii="Times New Roman" w:hAnsi="Times New Roman" w:cs="Times New Roman"/>
                <w:sz w:val="24"/>
                <w:szCs w:val="24"/>
              </w:rPr>
              <w:t>Singapore reserves the right to adopt</w:t>
            </w:r>
            <w:r w:rsidR="009F1390">
              <w:rPr>
                <w:rFonts w:ascii="Times New Roman" w:eastAsia="Malgun Gothic" w:hAnsi="Times New Roman" w:cs="Times New Roman" w:hint="eastAsia"/>
                <w:sz w:val="24"/>
                <w:szCs w:val="24"/>
                <w:lang w:eastAsia="ko-KR"/>
              </w:rPr>
              <w:t xml:space="preserve"> </w:t>
            </w:r>
            <w:r w:rsidR="00027D76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r w:rsidR="009F1390">
              <w:rPr>
                <w:rFonts w:ascii="Times New Roman" w:hAnsi="Times New Roman" w:cs="Times New Roman"/>
                <w:sz w:val="24"/>
                <w:szCs w:val="24"/>
              </w:rPr>
              <w:t xml:space="preserve"> maintain</w:t>
            </w:r>
            <w:r w:rsidR="00B649AD" w:rsidRPr="00983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1390">
              <w:rPr>
                <w:rFonts w:ascii="Times New Roman" w:hAnsi="Times New Roman" w:cs="Times New Roman"/>
                <w:sz w:val="24"/>
                <w:szCs w:val="24"/>
              </w:rPr>
              <w:t>any</w:t>
            </w:r>
            <w:r w:rsidR="009F1390">
              <w:rPr>
                <w:rFonts w:ascii="Times New Roman" w:eastAsia="Malgun Gothic" w:hAnsi="Times New Roman" w:cs="Times New Roman" w:hint="eastAsia"/>
                <w:sz w:val="24"/>
                <w:szCs w:val="24"/>
                <w:lang w:eastAsia="ko-KR"/>
              </w:rPr>
              <w:t xml:space="preserve"> </w:t>
            </w:r>
            <w:r w:rsidRPr="0098329B">
              <w:rPr>
                <w:rFonts w:ascii="Times New Roman" w:hAnsi="Times New Roman" w:cs="Times New Roman"/>
                <w:sz w:val="24"/>
                <w:szCs w:val="24"/>
              </w:rPr>
              <w:t xml:space="preserve">measure in relation to </w:t>
            </w:r>
            <w:r w:rsidR="00386D13" w:rsidRPr="0098329B">
              <w:rPr>
                <w:rFonts w:ascii="Times New Roman" w:hAnsi="Times New Roman" w:cs="Times New Roman"/>
                <w:sz w:val="24"/>
                <w:szCs w:val="24"/>
              </w:rPr>
              <w:t>foreign acquisition of shares in finance companies and transfer or sale of foreign shareholdings in existing finance companies to foreign parties.</w:t>
            </w:r>
          </w:p>
          <w:p w14:paraId="1228E0E7" w14:textId="77777777" w:rsidR="0003594F" w:rsidRPr="0098329B" w:rsidRDefault="0003594F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94F" w:rsidRPr="005E20E1" w14:paraId="75330CC7" w14:textId="77777777" w:rsidTr="00EB74BF">
        <w:tc>
          <w:tcPr>
            <w:tcW w:w="2784" w:type="dxa"/>
          </w:tcPr>
          <w:p w14:paraId="133CE52C" w14:textId="77777777" w:rsidR="0003594F" w:rsidRPr="0098329B" w:rsidRDefault="0003594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Existing </w:t>
            </w:r>
          </w:p>
          <w:p w14:paraId="22309257" w14:textId="77777777" w:rsidR="0003594F" w:rsidRPr="0098329B" w:rsidRDefault="0003594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Measures</w:t>
            </w:r>
          </w:p>
          <w:p w14:paraId="3C6AE6C7" w14:textId="77777777" w:rsidR="0003594F" w:rsidRPr="0098329B" w:rsidRDefault="0003594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26" w:type="dxa"/>
          </w:tcPr>
          <w:p w14:paraId="6C242B98" w14:textId="77777777" w:rsidR="0003594F" w:rsidRPr="0098329B" w:rsidRDefault="0003594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8329B">
              <w:rPr>
                <w:rFonts w:ascii="Times New Roman" w:hAnsi="Times New Roman" w:cs="Times New Roman"/>
                <w:sz w:val="24"/>
                <w:szCs w:val="24"/>
              </w:rPr>
              <w:t>Finance Companies Act, Cap. 108</w:t>
            </w:r>
          </w:p>
          <w:p w14:paraId="42A9551D" w14:textId="77777777" w:rsidR="0003594F" w:rsidRPr="0098329B" w:rsidRDefault="0003594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</w:tr>
    </w:tbl>
    <w:p w14:paraId="427E26ED" w14:textId="77777777" w:rsidR="0003594F" w:rsidRPr="0098329B" w:rsidRDefault="0003594F" w:rsidP="009F139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A83D04" w14:textId="77777777" w:rsidR="00574F1C" w:rsidRPr="0098329B" w:rsidRDefault="00574F1C" w:rsidP="009F139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D39CA5F" w14:textId="77777777" w:rsidR="005E20E1" w:rsidRDefault="005E20E1" w:rsidP="009F1390">
      <w:pPr>
        <w:jc w:val="both"/>
        <w:rPr>
          <w:rFonts w:ascii="Times New Roman" w:hAnsi="Times New Roman" w:cs="Times New Roman"/>
          <w:sz w:val="24"/>
          <w:szCs w:val="24"/>
        </w:rPr>
        <w:sectPr w:rsidR="005E20E1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0D158B89" w14:textId="77777777" w:rsidR="005E20E1" w:rsidRPr="002809CF" w:rsidRDefault="00027D76" w:rsidP="009F1390">
      <w:pPr>
        <w:pStyle w:val="AralkYok"/>
        <w:jc w:val="both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</w:pPr>
      <w:r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  <w:lastRenderedPageBreak/>
        <w:t>11.</w:t>
      </w:r>
    </w:p>
    <w:tbl>
      <w:tblPr>
        <w:tblW w:w="891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4"/>
        <w:gridCol w:w="6126"/>
      </w:tblGrid>
      <w:tr w:rsidR="00C2086E" w:rsidRPr="005E20E1" w14:paraId="3B5F24A3" w14:textId="77777777" w:rsidTr="00EB74BF">
        <w:tc>
          <w:tcPr>
            <w:tcW w:w="2784" w:type="dxa"/>
          </w:tcPr>
          <w:p w14:paraId="0E96C543" w14:textId="77777777" w:rsidR="00C2086E" w:rsidRPr="0098329B" w:rsidRDefault="00C2086E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br w:type="page"/>
              <w:t>Sector</w:t>
            </w:r>
          </w:p>
        </w:tc>
        <w:tc>
          <w:tcPr>
            <w:tcW w:w="6126" w:type="dxa"/>
          </w:tcPr>
          <w:p w14:paraId="491A618C" w14:textId="77777777" w:rsidR="00C2086E" w:rsidRPr="0098329B" w:rsidRDefault="00C2086E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Financial Services</w:t>
            </w:r>
          </w:p>
          <w:p w14:paraId="141D1945" w14:textId="77777777" w:rsidR="00C2086E" w:rsidRPr="0098329B" w:rsidRDefault="00C2086E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2086E" w:rsidRPr="005E20E1" w14:paraId="60473145" w14:textId="77777777" w:rsidTr="00EB74BF">
        <w:tc>
          <w:tcPr>
            <w:tcW w:w="2784" w:type="dxa"/>
          </w:tcPr>
          <w:p w14:paraId="4C0D6060" w14:textId="77777777" w:rsidR="00C2086E" w:rsidRPr="0098329B" w:rsidRDefault="00C2086E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Sub-Sector</w:t>
            </w:r>
          </w:p>
        </w:tc>
        <w:tc>
          <w:tcPr>
            <w:tcW w:w="6126" w:type="dxa"/>
          </w:tcPr>
          <w:p w14:paraId="38371094" w14:textId="77777777" w:rsidR="00C2086E" w:rsidRPr="0098329B" w:rsidRDefault="00C2086E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Lending of all types including consumer credit, mortgage credit, factoring and financing of commercial transaction</w:t>
            </w:r>
          </w:p>
          <w:p w14:paraId="3383BF1B" w14:textId="77777777" w:rsidR="00C2086E" w:rsidRPr="0098329B" w:rsidRDefault="00C2086E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2086E" w:rsidRPr="005E20E1" w14:paraId="0C239795" w14:textId="77777777" w:rsidTr="00EB74BF">
        <w:tc>
          <w:tcPr>
            <w:tcW w:w="2784" w:type="dxa"/>
          </w:tcPr>
          <w:p w14:paraId="263A0254" w14:textId="77777777" w:rsidR="00C2086E" w:rsidRPr="0098329B" w:rsidRDefault="00C2086E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Industry Classification</w:t>
            </w:r>
          </w:p>
        </w:tc>
        <w:tc>
          <w:tcPr>
            <w:tcW w:w="6126" w:type="dxa"/>
          </w:tcPr>
          <w:p w14:paraId="1A781753" w14:textId="77777777" w:rsidR="00C2086E" w:rsidRPr="0098329B" w:rsidRDefault="00C2086E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2086E" w:rsidRPr="005E20E1" w14:paraId="0D43A74F" w14:textId="77777777" w:rsidTr="00EB74BF">
        <w:tc>
          <w:tcPr>
            <w:tcW w:w="2784" w:type="dxa"/>
          </w:tcPr>
          <w:p w14:paraId="4C7AED18" w14:textId="77777777" w:rsidR="00C2086E" w:rsidRPr="0098329B" w:rsidRDefault="00C2086E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Type of Reservation</w:t>
            </w:r>
          </w:p>
          <w:p w14:paraId="22E693E0" w14:textId="77777777" w:rsidR="00C2086E" w:rsidRPr="0098329B" w:rsidRDefault="00C2086E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26" w:type="dxa"/>
          </w:tcPr>
          <w:p w14:paraId="02C3D045" w14:textId="77777777" w:rsidR="002B374A" w:rsidRPr="0098329B" w:rsidRDefault="002B374A" w:rsidP="002B3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National Treatment</w:t>
            </w:r>
            <w:r w:rsidRPr="005E20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(Article 10.3)</w:t>
            </w:r>
          </w:p>
          <w:p w14:paraId="2D199D04" w14:textId="77777777" w:rsidR="00C2086E" w:rsidRPr="0098329B" w:rsidRDefault="0042184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Market Access</w:t>
            </w:r>
            <w:r w:rsidR="002F5DAE" w:rsidRPr="005E20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for Financial Institutions (Article 10.4)</w:t>
            </w:r>
          </w:p>
          <w:p w14:paraId="61D04067" w14:textId="77777777" w:rsidR="00C2086E" w:rsidRPr="0098329B" w:rsidRDefault="00C2086E" w:rsidP="002B3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2086E" w:rsidRPr="005E20E1" w14:paraId="7BE80649" w14:textId="77777777" w:rsidTr="00EB74BF">
        <w:tc>
          <w:tcPr>
            <w:tcW w:w="2784" w:type="dxa"/>
          </w:tcPr>
          <w:p w14:paraId="777626C9" w14:textId="77777777" w:rsidR="00C2086E" w:rsidRPr="0098329B" w:rsidRDefault="00C2086E" w:rsidP="00BC6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Description of Reservation</w:t>
            </w:r>
          </w:p>
        </w:tc>
        <w:tc>
          <w:tcPr>
            <w:tcW w:w="6126" w:type="dxa"/>
          </w:tcPr>
          <w:p w14:paraId="0ABAE9DB" w14:textId="77777777" w:rsidR="00C2086E" w:rsidRPr="0098329B" w:rsidRDefault="00C2086E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29B">
              <w:rPr>
                <w:rFonts w:ascii="Times New Roman" w:hAnsi="Times New Roman" w:cs="Times New Roman"/>
                <w:sz w:val="24"/>
                <w:szCs w:val="24"/>
              </w:rPr>
              <w:t>Singapore reserves the right to adopt</w:t>
            </w:r>
            <w:r w:rsidR="009F1390">
              <w:rPr>
                <w:rFonts w:ascii="Times New Roman" w:eastAsia="Malgun Gothic" w:hAnsi="Times New Roman" w:cs="Times New Roman" w:hint="eastAsia"/>
                <w:sz w:val="24"/>
                <w:szCs w:val="24"/>
                <w:lang w:eastAsia="ko-KR"/>
              </w:rPr>
              <w:t xml:space="preserve"> </w:t>
            </w:r>
            <w:r w:rsidR="00027D76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r w:rsidRPr="0098329B">
              <w:rPr>
                <w:rFonts w:ascii="Times New Roman" w:hAnsi="Times New Roman" w:cs="Times New Roman"/>
                <w:sz w:val="24"/>
                <w:szCs w:val="24"/>
              </w:rPr>
              <w:t xml:space="preserve"> maintain</w:t>
            </w:r>
            <w:r w:rsidR="00B649AD" w:rsidRPr="00983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329B">
              <w:rPr>
                <w:rFonts w:ascii="Times New Roman" w:hAnsi="Times New Roman" w:cs="Times New Roman"/>
                <w:sz w:val="24"/>
                <w:szCs w:val="24"/>
              </w:rPr>
              <w:t>any measure in relation to the establishment of off-premise dispensing machines for credit and charge cards.</w:t>
            </w:r>
          </w:p>
          <w:p w14:paraId="3FAA1B59" w14:textId="77777777" w:rsidR="00C2086E" w:rsidRPr="0098329B" w:rsidRDefault="00C2086E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86E" w:rsidRPr="005E20E1" w14:paraId="6FAEA50D" w14:textId="77777777" w:rsidTr="00EB74BF">
        <w:tc>
          <w:tcPr>
            <w:tcW w:w="2784" w:type="dxa"/>
          </w:tcPr>
          <w:p w14:paraId="0F462060" w14:textId="77777777" w:rsidR="00C2086E" w:rsidRPr="0098329B" w:rsidRDefault="00C2086E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Existing </w:t>
            </w:r>
          </w:p>
          <w:p w14:paraId="1054AE1D" w14:textId="77777777" w:rsidR="00C2086E" w:rsidRPr="0098329B" w:rsidRDefault="00C2086E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Measures</w:t>
            </w:r>
          </w:p>
          <w:p w14:paraId="1BA83A98" w14:textId="77777777" w:rsidR="00C2086E" w:rsidRPr="0098329B" w:rsidRDefault="00C2086E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26" w:type="dxa"/>
          </w:tcPr>
          <w:p w14:paraId="1FDCAB91" w14:textId="77777777" w:rsidR="00C2086E" w:rsidRPr="0098329B" w:rsidRDefault="00C2086E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</w:tr>
    </w:tbl>
    <w:p w14:paraId="19FED996" w14:textId="77777777" w:rsidR="005E20E1" w:rsidRDefault="005E20E1" w:rsidP="009F1390">
      <w:pPr>
        <w:jc w:val="both"/>
        <w:rPr>
          <w:rFonts w:ascii="Times New Roman" w:hAnsi="Times New Roman" w:cs="Times New Roman"/>
          <w:sz w:val="24"/>
          <w:szCs w:val="24"/>
        </w:rPr>
        <w:sectPr w:rsidR="005E20E1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60EE1EB1" w14:textId="77777777" w:rsidR="005E20E1" w:rsidRPr="002809CF" w:rsidRDefault="00027D76" w:rsidP="009F1390">
      <w:pPr>
        <w:pStyle w:val="AralkYok"/>
        <w:jc w:val="both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</w:pPr>
      <w:r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  <w:lastRenderedPageBreak/>
        <w:t>12.</w:t>
      </w:r>
    </w:p>
    <w:tbl>
      <w:tblPr>
        <w:tblW w:w="891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4"/>
        <w:gridCol w:w="6126"/>
      </w:tblGrid>
      <w:tr w:rsidR="00574F1C" w:rsidRPr="005E20E1" w14:paraId="354DC9B2" w14:textId="77777777" w:rsidTr="00EB74BF">
        <w:tc>
          <w:tcPr>
            <w:tcW w:w="2784" w:type="dxa"/>
          </w:tcPr>
          <w:p w14:paraId="2A1C45EB" w14:textId="77777777" w:rsidR="00574F1C" w:rsidRPr="0098329B" w:rsidRDefault="00574F1C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br w:type="page"/>
              <w:t>Sector</w:t>
            </w:r>
          </w:p>
        </w:tc>
        <w:tc>
          <w:tcPr>
            <w:tcW w:w="6126" w:type="dxa"/>
          </w:tcPr>
          <w:p w14:paraId="19B30524" w14:textId="77777777" w:rsidR="00574F1C" w:rsidRPr="0098329B" w:rsidRDefault="00574F1C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Financial Services</w:t>
            </w:r>
          </w:p>
          <w:p w14:paraId="03D8F579" w14:textId="77777777" w:rsidR="00574F1C" w:rsidRPr="0098329B" w:rsidRDefault="00574F1C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4F1C" w:rsidRPr="005E20E1" w14:paraId="7CB80396" w14:textId="77777777" w:rsidTr="00EB74BF">
        <w:tc>
          <w:tcPr>
            <w:tcW w:w="2784" w:type="dxa"/>
          </w:tcPr>
          <w:p w14:paraId="043F87FC" w14:textId="77777777" w:rsidR="00574F1C" w:rsidRPr="0098329B" w:rsidRDefault="00574F1C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Sub-Sector</w:t>
            </w:r>
          </w:p>
        </w:tc>
        <w:tc>
          <w:tcPr>
            <w:tcW w:w="6126" w:type="dxa"/>
          </w:tcPr>
          <w:p w14:paraId="14508B9E" w14:textId="77777777" w:rsidR="00574F1C" w:rsidRPr="0098329B" w:rsidRDefault="00574F1C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All Financial Services</w:t>
            </w:r>
          </w:p>
          <w:p w14:paraId="7108E14C" w14:textId="77777777" w:rsidR="00574F1C" w:rsidRPr="0098329B" w:rsidRDefault="00574F1C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4F1C" w:rsidRPr="005E20E1" w14:paraId="7ACD4A2C" w14:textId="77777777" w:rsidTr="00EB74BF">
        <w:tc>
          <w:tcPr>
            <w:tcW w:w="2784" w:type="dxa"/>
          </w:tcPr>
          <w:p w14:paraId="3A6E8FBF" w14:textId="77777777" w:rsidR="00574F1C" w:rsidRPr="0098329B" w:rsidRDefault="00574F1C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Industry Classification</w:t>
            </w:r>
          </w:p>
        </w:tc>
        <w:tc>
          <w:tcPr>
            <w:tcW w:w="6126" w:type="dxa"/>
          </w:tcPr>
          <w:p w14:paraId="3E8D6EC6" w14:textId="77777777" w:rsidR="00CE738D" w:rsidRPr="0098329B" w:rsidRDefault="00726137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29B">
              <w:rPr>
                <w:rFonts w:ascii="Times New Roman" w:hAnsi="Times New Roman" w:cs="Times New Roman"/>
                <w:sz w:val="24"/>
                <w:szCs w:val="24"/>
              </w:rPr>
              <w:t xml:space="preserve">CPC 811 Financial intermediation services except insurance and pension fund services, </w:t>
            </w:r>
          </w:p>
          <w:p w14:paraId="52DF7A58" w14:textId="77777777" w:rsidR="00CE738D" w:rsidRPr="0098329B" w:rsidRDefault="00726137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29B">
              <w:rPr>
                <w:rFonts w:ascii="Times New Roman" w:hAnsi="Times New Roman" w:cs="Times New Roman"/>
                <w:sz w:val="24"/>
                <w:szCs w:val="24"/>
              </w:rPr>
              <w:t xml:space="preserve">CPC 8132 Services related to securities markets, </w:t>
            </w:r>
          </w:p>
          <w:p w14:paraId="626568B2" w14:textId="77777777" w:rsidR="002B374A" w:rsidRDefault="00726137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29B">
              <w:rPr>
                <w:rFonts w:ascii="Times New Roman" w:hAnsi="Times New Roman" w:cs="Times New Roman"/>
                <w:sz w:val="24"/>
                <w:szCs w:val="24"/>
              </w:rPr>
              <w:t xml:space="preserve">CPC 8131 Services related to the administration of financial markets, </w:t>
            </w:r>
            <w:r w:rsidR="006F65DA" w:rsidRPr="00983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76E4FA0" w14:textId="77777777" w:rsidR="00726137" w:rsidRPr="0098329B" w:rsidRDefault="00726137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29B">
              <w:rPr>
                <w:rFonts w:ascii="Times New Roman" w:hAnsi="Times New Roman" w:cs="Times New Roman"/>
                <w:sz w:val="24"/>
                <w:szCs w:val="24"/>
              </w:rPr>
              <w:t xml:space="preserve">CPC 8133 Other services auxiliary to financial intermediation.  </w:t>
            </w:r>
          </w:p>
          <w:p w14:paraId="0DF19A99" w14:textId="77777777" w:rsidR="00CE738D" w:rsidRPr="0098329B" w:rsidRDefault="00726137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29B">
              <w:rPr>
                <w:rFonts w:ascii="Times New Roman" w:hAnsi="Times New Roman" w:cs="Times New Roman"/>
                <w:sz w:val="24"/>
                <w:szCs w:val="24"/>
              </w:rPr>
              <w:t xml:space="preserve">CPC 812 Insurance (including reinsurance) and pension fund services except compulsory social security services, </w:t>
            </w:r>
          </w:p>
          <w:p w14:paraId="08C4A186" w14:textId="77777777" w:rsidR="00CE738D" w:rsidRPr="0098329B" w:rsidRDefault="00726137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29B">
              <w:rPr>
                <w:rFonts w:ascii="Times New Roman" w:hAnsi="Times New Roman" w:cs="Times New Roman"/>
                <w:sz w:val="24"/>
                <w:szCs w:val="24"/>
              </w:rPr>
              <w:t xml:space="preserve">CPC 813 Services auxiliary to financial intermediation other than to insurance and pension funding.  </w:t>
            </w:r>
          </w:p>
          <w:p w14:paraId="7A753F28" w14:textId="77777777" w:rsidR="00574F1C" w:rsidRPr="0098329B" w:rsidRDefault="00726137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29B">
              <w:rPr>
                <w:rFonts w:ascii="Times New Roman" w:hAnsi="Times New Roman" w:cs="Times New Roman"/>
                <w:sz w:val="24"/>
                <w:szCs w:val="24"/>
              </w:rPr>
              <w:t>CPC 814 Service auxiliary to insurance and pension funding.</w:t>
            </w:r>
          </w:p>
          <w:p w14:paraId="7F04EB8C" w14:textId="77777777" w:rsidR="00726137" w:rsidRPr="0098329B" w:rsidRDefault="00726137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F1C" w:rsidRPr="005E20E1" w14:paraId="7E135014" w14:textId="77777777" w:rsidTr="00EB74BF">
        <w:tc>
          <w:tcPr>
            <w:tcW w:w="2784" w:type="dxa"/>
          </w:tcPr>
          <w:p w14:paraId="30A384FA" w14:textId="77777777" w:rsidR="00574F1C" w:rsidRPr="0098329B" w:rsidRDefault="00574F1C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Type of Reservation</w:t>
            </w:r>
          </w:p>
          <w:p w14:paraId="0C314291" w14:textId="77777777" w:rsidR="00574F1C" w:rsidRPr="0098329B" w:rsidRDefault="00574F1C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26" w:type="dxa"/>
          </w:tcPr>
          <w:p w14:paraId="58D35CB0" w14:textId="77777777" w:rsidR="002F5DAE" w:rsidRPr="005E20E1" w:rsidRDefault="002F5DAE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E20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National Treatment (Article 10.3)</w:t>
            </w:r>
          </w:p>
          <w:p w14:paraId="3F97A5A1" w14:textId="77777777" w:rsidR="00574F1C" w:rsidRPr="0098329B" w:rsidRDefault="00574F1C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Market Access for Financial Institutions </w:t>
            </w:r>
            <w:r w:rsidR="002F5DAE" w:rsidRPr="005E20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(Article 10.4)</w:t>
            </w:r>
          </w:p>
          <w:p w14:paraId="37B9D539" w14:textId="77777777" w:rsidR="00574F1C" w:rsidRPr="0098329B" w:rsidRDefault="00726137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8329B">
              <w:rPr>
                <w:rFonts w:ascii="Times New Roman" w:hAnsi="Times New Roman" w:cs="Times New Roman"/>
                <w:sz w:val="24"/>
                <w:szCs w:val="24"/>
              </w:rPr>
              <w:t>Cross-Border Trade in Financial services</w:t>
            </w:r>
            <w:r w:rsidR="002F5DAE" w:rsidRPr="005E20E1">
              <w:rPr>
                <w:rFonts w:ascii="Times New Roman" w:hAnsi="Times New Roman" w:cs="Times New Roman"/>
                <w:sz w:val="24"/>
                <w:szCs w:val="24"/>
              </w:rPr>
              <w:t xml:space="preserve"> (Article 10.5)</w:t>
            </w:r>
          </w:p>
          <w:p w14:paraId="6F35CD56" w14:textId="77777777" w:rsidR="00574F1C" w:rsidRPr="0098329B" w:rsidRDefault="00574F1C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4F1C" w:rsidRPr="005E20E1" w14:paraId="7EC8E02D" w14:textId="77777777" w:rsidTr="00EB74BF">
        <w:tc>
          <w:tcPr>
            <w:tcW w:w="2784" w:type="dxa"/>
          </w:tcPr>
          <w:p w14:paraId="45F40893" w14:textId="77777777" w:rsidR="00574F1C" w:rsidRPr="0098329B" w:rsidRDefault="00574F1C" w:rsidP="00BC6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Description of Reservation</w:t>
            </w:r>
          </w:p>
        </w:tc>
        <w:tc>
          <w:tcPr>
            <w:tcW w:w="6126" w:type="dxa"/>
          </w:tcPr>
          <w:p w14:paraId="1C5AD3DB" w14:textId="7D09E8CE" w:rsidR="00726137" w:rsidRDefault="00726137" w:rsidP="00EC00F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98329B">
              <w:rPr>
                <w:rFonts w:ascii="Times New Roman" w:hAnsi="Times New Roman" w:cs="Times New Roman"/>
                <w:sz w:val="24"/>
                <w:szCs w:val="24"/>
              </w:rPr>
              <w:t>Singapore reserves the right to adopt</w:t>
            </w:r>
            <w:r w:rsidR="009F1390">
              <w:rPr>
                <w:rFonts w:ascii="Times New Roman" w:eastAsia="Malgun Gothic" w:hAnsi="Times New Roman" w:cs="Times New Roman" w:hint="eastAsia"/>
                <w:sz w:val="24"/>
                <w:szCs w:val="24"/>
                <w:lang w:eastAsia="ko-KR"/>
              </w:rPr>
              <w:t xml:space="preserve"> </w:t>
            </w:r>
            <w:r w:rsidR="00027D76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r w:rsidRPr="0098329B">
              <w:rPr>
                <w:rFonts w:ascii="Times New Roman" w:hAnsi="Times New Roman" w:cs="Times New Roman"/>
                <w:sz w:val="24"/>
                <w:szCs w:val="24"/>
              </w:rPr>
              <w:t xml:space="preserve"> maintain</w:t>
            </w:r>
            <w:r w:rsidR="00B649AD" w:rsidRPr="00983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329B">
              <w:rPr>
                <w:rFonts w:ascii="Times New Roman" w:hAnsi="Times New Roman" w:cs="Times New Roman"/>
                <w:sz w:val="24"/>
                <w:szCs w:val="24"/>
              </w:rPr>
              <w:t>any measure relating to cross-border supply of all financial services</w:t>
            </w:r>
            <w:r w:rsidR="00581891" w:rsidRPr="0098329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E0CDB" w:rsidRPr="0098329B">
              <w:rPr>
                <w:rFonts w:ascii="Times New Roman" w:hAnsi="Times New Roman" w:cs="Times New Roman"/>
                <w:sz w:val="24"/>
                <w:szCs w:val="24"/>
              </w:rPr>
              <w:t xml:space="preserve">securities, direct insurance, and insurance and reinsurance intermediation, </w:t>
            </w:r>
            <w:r w:rsidR="00581891" w:rsidRPr="0098329B">
              <w:rPr>
                <w:rFonts w:ascii="Times New Roman" w:hAnsi="Times New Roman" w:cs="Times New Roman"/>
                <w:sz w:val="24"/>
                <w:szCs w:val="24"/>
              </w:rPr>
              <w:t>except reinsurance/retrocession and services auxiliary to insurance comprising actuarial, loss adjustors, average adjustors and consultancy services</w:t>
            </w:r>
            <w:r w:rsidR="009B6F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B6F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financial leasing</w:t>
            </w:r>
            <w:r w:rsidR="009B6F01" w:rsidRPr="004D1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and</w:t>
            </w:r>
            <w:r w:rsidR="00EC00FB">
              <w:rPr>
                <w:rFonts w:ascii="Times New Roman" w:eastAsia="Malgun Gothic" w:hAnsi="Times New Roman" w:cs="Times New Roman"/>
                <w:sz w:val="24"/>
                <w:szCs w:val="24"/>
                <w:lang w:val="en-GB" w:eastAsia="ko-KR"/>
              </w:rPr>
              <w:t xml:space="preserve"> </w:t>
            </w:r>
            <w:r w:rsidR="009B6F01" w:rsidRPr="004D14C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guarantees and commitments, except for insurance companies providing contracts of fidelity bonds, performance bonds or</w:t>
            </w:r>
            <w:r w:rsidR="00EC00F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similar contracts of guarantee.</w:t>
            </w:r>
          </w:p>
          <w:p w14:paraId="331D1C06" w14:textId="401FBB22" w:rsidR="00EC00FB" w:rsidRPr="0098329B" w:rsidRDefault="00EC00FB" w:rsidP="00EC00F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F1C" w:rsidRPr="005E20E1" w14:paraId="22751F51" w14:textId="77777777" w:rsidTr="00EB74BF">
        <w:tc>
          <w:tcPr>
            <w:tcW w:w="2784" w:type="dxa"/>
          </w:tcPr>
          <w:p w14:paraId="7B4D21EB" w14:textId="77777777" w:rsidR="00574F1C" w:rsidRPr="0098329B" w:rsidRDefault="00574F1C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Existing </w:t>
            </w:r>
          </w:p>
          <w:p w14:paraId="591B3313" w14:textId="77777777" w:rsidR="00574F1C" w:rsidRPr="0098329B" w:rsidRDefault="00574F1C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Measures</w:t>
            </w:r>
          </w:p>
          <w:p w14:paraId="03833FBD" w14:textId="77777777" w:rsidR="00574F1C" w:rsidRPr="0098329B" w:rsidRDefault="00574F1C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26" w:type="dxa"/>
          </w:tcPr>
          <w:p w14:paraId="5D30F559" w14:textId="77777777" w:rsidR="00726137" w:rsidRPr="0098329B" w:rsidRDefault="00726137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29B">
              <w:rPr>
                <w:rFonts w:ascii="Times New Roman" w:hAnsi="Times New Roman" w:cs="Times New Roman"/>
                <w:sz w:val="24"/>
                <w:szCs w:val="24"/>
              </w:rPr>
              <w:t>Insurance Act, Cap. 142</w:t>
            </w:r>
          </w:p>
          <w:p w14:paraId="3A41404F" w14:textId="77777777" w:rsidR="00726137" w:rsidRPr="0098329B" w:rsidRDefault="00726137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29B">
              <w:rPr>
                <w:rFonts w:ascii="Times New Roman" w:hAnsi="Times New Roman" w:cs="Times New Roman"/>
                <w:sz w:val="24"/>
                <w:szCs w:val="24"/>
              </w:rPr>
              <w:t>Banking Act, Cap. 19</w:t>
            </w:r>
          </w:p>
          <w:p w14:paraId="744CDC88" w14:textId="77777777" w:rsidR="00726137" w:rsidRPr="0098329B" w:rsidRDefault="00726137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29B">
              <w:rPr>
                <w:rFonts w:ascii="Times New Roman" w:hAnsi="Times New Roman" w:cs="Times New Roman"/>
                <w:sz w:val="24"/>
                <w:szCs w:val="24"/>
              </w:rPr>
              <w:t>Finance Companies Act, Cap. 108</w:t>
            </w:r>
          </w:p>
          <w:p w14:paraId="43B53256" w14:textId="77777777" w:rsidR="00726137" w:rsidRPr="0098329B" w:rsidRDefault="00726137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29B">
              <w:rPr>
                <w:rFonts w:ascii="Times New Roman" w:hAnsi="Times New Roman" w:cs="Times New Roman"/>
                <w:sz w:val="24"/>
                <w:szCs w:val="24"/>
              </w:rPr>
              <w:t>Monetary Authority of Singapore Act, Cap. 186</w:t>
            </w:r>
          </w:p>
          <w:p w14:paraId="1958DA7F" w14:textId="77777777" w:rsidR="00726137" w:rsidRPr="0098329B" w:rsidRDefault="00726137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29B">
              <w:rPr>
                <w:rFonts w:ascii="Times New Roman" w:hAnsi="Times New Roman" w:cs="Times New Roman"/>
                <w:sz w:val="24"/>
                <w:szCs w:val="24"/>
              </w:rPr>
              <w:t>Securities and Futures Act, Cap. 289</w:t>
            </w:r>
          </w:p>
          <w:p w14:paraId="00C2F808" w14:textId="77777777" w:rsidR="00726137" w:rsidRPr="0098329B" w:rsidRDefault="00726137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29B">
              <w:rPr>
                <w:rFonts w:ascii="Times New Roman" w:hAnsi="Times New Roman" w:cs="Times New Roman"/>
                <w:sz w:val="24"/>
                <w:szCs w:val="24"/>
              </w:rPr>
              <w:t>Financial Advisers Act, Cap. 110</w:t>
            </w:r>
          </w:p>
          <w:p w14:paraId="52B1FFBB" w14:textId="77777777" w:rsidR="00574F1C" w:rsidRPr="0098329B" w:rsidRDefault="00726137" w:rsidP="009F1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29B">
              <w:rPr>
                <w:rFonts w:ascii="Times New Roman" w:hAnsi="Times New Roman" w:cs="Times New Roman"/>
                <w:sz w:val="24"/>
                <w:szCs w:val="24"/>
              </w:rPr>
              <w:t>Money-changing and Remittance Businesses Act, Cap. 187</w:t>
            </w:r>
          </w:p>
          <w:p w14:paraId="11AC84F3" w14:textId="77777777" w:rsidR="00726137" w:rsidRPr="0098329B" w:rsidRDefault="00726137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</w:tr>
    </w:tbl>
    <w:p w14:paraId="4DA2D89E" w14:textId="7915B12A" w:rsidR="005E20E1" w:rsidRDefault="005E20E1" w:rsidP="003D5CC9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7188C350" w14:textId="77777777" w:rsidR="004C0139" w:rsidRDefault="004C0139" w:rsidP="003D5CC9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  <w:sectPr w:rsidR="004C0139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21E9BFCC" w14:textId="729194A3" w:rsidR="00A532F2" w:rsidRPr="004C0139" w:rsidRDefault="004C0139" w:rsidP="004C0139">
      <w:pPr>
        <w:pStyle w:val="AralkYok"/>
        <w:jc w:val="both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</w:pPr>
      <w:r w:rsidRPr="004C0139"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  <w:lastRenderedPageBreak/>
        <w:t>13.</w:t>
      </w:r>
      <w:bookmarkStart w:id="0" w:name="_GoBack"/>
      <w:bookmarkEnd w:id="0"/>
    </w:p>
    <w:tbl>
      <w:tblPr>
        <w:tblW w:w="891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4"/>
        <w:gridCol w:w="6126"/>
      </w:tblGrid>
      <w:tr w:rsidR="004C0139" w:rsidRPr="005E20E1" w14:paraId="4194BCB8" w14:textId="77777777" w:rsidTr="00B116E4">
        <w:tc>
          <w:tcPr>
            <w:tcW w:w="2784" w:type="dxa"/>
          </w:tcPr>
          <w:p w14:paraId="4967E9BB" w14:textId="77777777" w:rsidR="004C0139" w:rsidRPr="004F493D" w:rsidRDefault="004C0139" w:rsidP="00B11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F49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br w:type="page"/>
              <w:t>Sector</w:t>
            </w:r>
          </w:p>
        </w:tc>
        <w:tc>
          <w:tcPr>
            <w:tcW w:w="6126" w:type="dxa"/>
          </w:tcPr>
          <w:p w14:paraId="327E7411" w14:textId="77777777" w:rsidR="004C0139" w:rsidRPr="004F493D" w:rsidRDefault="004C0139" w:rsidP="00B11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F493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Financial Services</w:t>
            </w:r>
          </w:p>
          <w:p w14:paraId="38376E71" w14:textId="77777777" w:rsidR="004C0139" w:rsidRPr="004F493D" w:rsidRDefault="004C0139" w:rsidP="00B11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C0139" w:rsidRPr="005E20E1" w14:paraId="71D99421" w14:textId="77777777" w:rsidTr="00B116E4">
        <w:tc>
          <w:tcPr>
            <w:tcW w:w="2784" w:type="dxa"/>
          </w:tcPr>
          <w:p w14:paraId="0218A641" w14:textId="77777777" w:rsidR="004C0139" w:rsidRPr="0098329B" w:rsidRDefault="004C0139" w:rsidP="00B11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Sub-Sector</w:t>
            </w:r>
          </w:p>
        </w:tc>
        <w:tc>
          <w:tcPr>
            <w:tcW w:w="6126" w:type="dxa"/>
          </w:tcPr>
          <w:p w14:paraId="06AEC310" w14:textId="77777777" w:rsidR="004C0139" w:rsidRPr="0098329B" w:rsidRDefault="004C0139" w:rsidP="00B11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29B">
              <w:rPr>
                <w:rFonts w:ascii="Times New Roman" w:hAnsi="Times New Roman" w:cs="Times New Roman"/>
                <w:sz w:val="24"/>
                <w:szCs w:val="24"/>
              </w:rPr>
              <w:t>Settlement and clearing services for financial assets, including</w:t>
            </w:r>
            <w:r>
              <w:rPr>
                <w:rFonts w:ascii="Times New Roman" w:eastAsia="Malgun Gothic" w:hAnsi="Times New Roman" w:cs="Times New Roman" w:hint="eastAsia"/>
                <w:sz w:val="24"/>
                <w:szCs w:val="24"/>
                <w:lang w:eastAsia="ko-KR"/>
              </w:rPr>
              <w:t xml:space="preserve"> </w:t>
            </w:r>
            <w:r w:rsidRPr="0098329B">
              <w:rPr>
                <w:rFonts w:ascii="Times New Roman" w:hAnsi="Times New Roman" w:cs="Times New Roman"/>
                <w:sz w:val="24"/>
                <w:szCs w:val="24"/>
              </w:rPr>
              <w:t>securities, derivative products and other negotiable instruments</w:t>
            </w:r>
          </w:p>
          <w:p w14:paraId="797E002C" w14:textId="77777777" w:rsidR="004C0139" w:rsidRPr="0098329B" w:rsidRDefault="004C0139" w:rsidP="00B11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C0139" w:rsidRPr="005E20E1" w14:paraId="76C9710E" w14:textId="77777777" w:rsidTr="00B116E4">
        <w:tc>
          <w:tcPr>
            <w:tcW w:w="2784" w:type="dxa"/>
          </w:tcPr>
          <w:p w14:paraId="4314A628" w14:textId="77777777" w:rsidR="004C0139" w:rsidRPr="0098329B" w:rsidRDefault="004C0139" w:rsidP="00B11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Industry Classification</w:t>
            </w:r>
          </w:p>
          <w:p w14:paraId="0A37233A" w14:textId="77777777" w:rsidR="004C0139" w:rsidRPr="0098329B" w:rsidRDefault="004C0139" w:rsidP="00B11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26" w:type="dxa"/>
          </w:tcPr>
          <w:p w14:paraId="004F219F" w14:textId="77777777" w:rsidR="004C0139" w:rsidRPr="0098329B" w:rsidRDefault="004C0139" w:rsidP="00B11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29B">
              <w:rPr>
                <w:rFonts w:ascii="Times New Roman" w:hAnsi="Times New Roman" w:cs="Times New Roman"/>
                <w:sz w:val="24"/>
                <w:szCs w:val="24"/>
              </w:rPr>
              <w:t>CPC 81329 Other services related to securities market</w:t>
            </w:r>
          </w:p>
        </w:tc>
      </w:tr>
      <w:tr w:rsidR="004C0139" w:rsidRPr="005E20E1" w14:paraId="3484E183" w14:textId="77777777" w:rsidTr="00B116E4">
        <w:tc>
          <w:tcPr>
            <w:tcW w:w="2784" w:type="dxa"/>
          </w:tcPr>
          <w:p w14:paraId="29030AF1" w14:textId="77777777" w:rsidR="004C0139" w:rsidRPr="0098329B" w:rsidRDefault="004C0139" w:rsidP="00B11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Type of Reservation</w:t>
            </w:r>
          </w:p>
          <w:p w14:paraId="74C79424" w14:textId="77777777" w:rsidR="004C0139" w:rsidRPr="0098329B" w:rsidRDefault="004C0139" w:rsidP="00B11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26" w:type="dxa"/>
          </w:tcPr>
          <w:p w14:paraId="278B2C0E" w14:textId="77777777" w:rsidR="004C0139" w:rsidRPr="005E20E1" w:rsidRDefault="004C0139" w:rsidP="00B11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E20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National Treatment (Article 10.3)</w:t>
            </w:r>
          </w:p>
          <w:p w14:paraId="2125DC0C" w14:textId="77777777" w:rsidR="004C0139" w:rsidRPr="0098329B" w:rsidRDefault="004C0139" w:rsidP="00B11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Market Access for Financial Institutions </w:t>
            </w:r>
            <w:r w:rsidRPr="005E20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(Article 10.4)</w:t>
            </w:r>
          </w:p>
          <w:p w14:paraId="44776C5C" w14:textId="77777777" w:rsidR="004C0139" w:rsidRPr="0098329B" w:rsidRDefault="004C0139" w:rsidP="00B116E4">
            <w:pPr>
              <w:spacing w:after="0" w:line="240" w:lineRule="auto"/>
              <w:jc w:val="both"/>
              <w:rPr>
                <w:rFonts w:ascii="Times New Roman" w:eastAsia="Malgun Gothic" w:hAnsi="Times New Roman" w:cs="Times New Roman"/>
                <w:sz w:val="24"/>
                <w:szCs w:val="24"/>
                <w:lang w:val="en-US" w:eastAsia="ko-KR"/>
              </w:rPr>
            </w:pPr>
          </w:p>
        </w:tc>
      </w:tr>
      <w:tr w:rsidR="004C0139" w:rsidRPr="005E20E1" w14:paraId="0F5BC69F" w14:textId="77777777" w:rsidTr="00B116E4">
        <w:tc>
          <w:tcPr>
            <w:tcW w:w="2784" w:type="dxa"/>
          </w:tcPr>
          <w:p w14:paraId="68CC1B21" w14:textId="77777777" w:rsidR="004C0139" w:rsidRPr="0098329B" w:rsidRDefault="004C0139" w:rsidP="00B116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Description of Reservation</w:t>
            </w:r>
          </w:p>
        </w:tc>
        <w:tc>
          <w:tcPr>
            <w:tcW w:w="6126" w:type="dxa"/>
          </w:tcPr>
          <w:p w14:paraId="7939B832" w14:textId="77777777" w:rsidR="004C0139" w:rsidRPr="0098329B" w:rsidRDefault="004C0139" w:rsidP="00B11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29B">
              <w:rPr>
                <w:rFonts w:ascii="Times New Roman" w:hAnsi="Times New Roman" w:cs="Times New Roman"/>
                <w:sz w:val="24"/>
                <w:szCs w:val="24"/>
              </w:rPr>
              <w:t>Singapore reserves the right to adopt</w:t>
            </w:r>
            <w:r>
              <w:rPr>
                <w:rFonts w:ascii="Times New Roman" w:eastAsia="Malgun Gothic" w:hAnsi="Times New Roman" w:cs="Times New Roman" w:hint="eastAsia"/>
                <w:sz w:val="24"/>
                <w:szCs w:val="24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r w:rsidRPr="0098329B">
              <w:rPr>
                <w:rFonts w:ascii="Times New Roman" w:hAnsi="Times New Roman" w:cs="Times New Roman"/>
                <w:sz w:val="24"/>
                <w:szCs w:val="24"/>
              </w:rPr>
              <w:t xml:space="preserve"> maintain any measure affecting the supply of clearing and settlement services for exchange traded securities and financial futures and Singapore dollar cheques and interbank transfers.</w:t>
            </w:r>
          </w:p>
          <w:p w14:paraId="365C55FE" w14:textId="77777777" w:rsidR="004C0139" w:rsidRPr="0098329B" w:rsidRDefault="004C0139" w:rsidP="00B11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139" w:rsidRPr="005E20E1" w14:paraId="7477FDA9" w14:textId="77777777" w:rsidTr="00B116E4">
        <w:tc>
          <w:tcPr>
            <w:tcW w:w="2784" w:type="dxa"/>
          </w:tcPr>
          <w:p w14:paraId="4EDF70F7" w14:textId="77777777" w:rsidR="004C0139" w:rsidRPr="0098329B" w:rsidRDefault="004C0139" w:rsidP="00B11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Existing </w:t>
            </w:r>
          </w:p>
          <w:p w14:paraId="6CFD9E33" w14:textId="77777777" w:rsidR="004C0139" w:rsidRPr="0098329B" w:rsidRDefault="004C0139" w:rsidP="00B11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Measures</w:t>
            </w:r>
          </w:p>
          <w:p w14:paraId="58AB0F00" w14:textId="77777777" w:rsidR="004C0139" w:rsidRPr="0098329B" w:rsidRDefault="004C0139" w:rsidP="00B11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26" w:type="dxa"/>
          </w:tcPr>
          <w:p w14:paraId="356B523C" w14:textId="77777777" w:rsidR="004C0139" w:rsidRPr="0098329B" w:rsidRDefault="004C0139" w:rsidP="00B11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29B">
              <w:rPr>
                <w:rFonts w:ascii="Times New Roman" w:hAnsi="Times New Roman" w:cs="Times New Roman"/>
                <w:sz w:val="24"/>
                <w:szCs w:val="24"/>
              </w:rPr>
              <w:t>Companies Act, Cap. 50</w:t>
            </w:r>
          </w:p>
          <w:p w14:paraId="713E9C77" w14:textId="77777777" w:rsidR="004C0139" w:rsidRPr="0098329B" w:rsidRDefault="004C0139" w:rsidP="00B116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29B">
              <w:rPr>
                <w:rFonts w:ascii="Times New Roman" w:hAnsi="Times New Roman" w:cs="Times New Roman"/>
                <w:sz w:val="24"/>
                <w:szCs w:val="24"/>
              </w:rPr>
              <w:t>Securities and Futures Act, Cap. 289</w:t>
            </w:r>
          </w:p>
          <w:p w14:paraId="0A0564D0" w14:textId="77777777" w:rsidR="004C0139" w:rsidRPr="0098329B" w:rsidRDefault="004C0139" w:rsidP="00B11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Banking Act, Cap. 19</w:t>
            </w:r>
          </w:p>
          <w:p w14:paraId="0BF9427A" w14:textId="77777777" w:rsidR="004C0139" w:rsidRPr="0098329B" w:rsidRDefault="004C0139" w:rsidP="00B11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</w:tr>
    </w:tbl>
    <w:p w14:paraId="3494BEC9" w14:textId="77777777" w:rsidR="004C0139" w:rsidRPr="0098329B" w:rsidRDefault="004C0139" w:rsidP="009F139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F6FC24A" w14:textId="77777777" w:rsidR="005E20E1" w:rsidRDefault="005E20E1" w:rsidP="009F1390">
      <w:pPr>
        <w:jc w:val="both"/>
        <w:rPr>
          <w:rFonts w:ascii="Times New Roman" w:hAnsi="Times New Roman" w:cs="Times New Roman"/>
          <w:sz w:val="24"/>
          <w:szCs w:val="24"/>
        </w:rPr>
        <w:sectPr w:rsidR="005E20E1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6A388924" w14:textId="77777777" w:rsidR="0071270A" w:rsidRPr="0098329B" w:rsidRDefault="00027D76" w:rsidP="009F1390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  <w:lastRenderedPageBreak/>
        <w:t>14.</w:t>
      </w:r>
    </w:p>
    <w:tbl>
      <w:tblPr>
        <w:tblW w:w="891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4"/>
        <w:gridCol w:w="6126"/>
      </w:tblGrid>
      <w:tr w:rsidR="00294D48" w:rsidRPr="005E20E1" w14:paraId="7D6FD3DF" w14:textId="77777777" w:rsidTr="00EB74BF">
        <w:tc>
          <w:tcPr>
            <w:tcW w:w="2784" w:type="dxa"/>
          </w:tcPr>
          <w:p w14:paraId="15F22C15" w14:textId="77777777" w:rsidR="00294D48" w:rsidRPr="0098329B" w:rsidRDefault="00294D48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br w:type="page"/>
              <w:t>Sector</w:t>
            </w:r>
          </w:p>
        </w:tc>
        <w:tc>
          <w:tcPr>
            <w:tcW w:w="6126" w:type="dxa"/>
          </w:tcPr>
          <w:p w14:paraId="0691DABA" w14:textId="77777777" w:rsidR="00294D48" w:rsidRPr="0098329B" w:rsidRDefault="00294D48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Financial Services</w:t>
            </w:r>
          </w:p>
          <w:p w14:paraId="2480D4C8" w14:textId="77777777" w:rsidR="00294D48" w:rsidRPr="0098329B" w:rsidRDefault="00294D48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94D48" w:rsidRPr="005E20E1" w14:paraId="05987D5C" w14:textId="77777777" w:rsidTr="00EB74BF">
        <w:tc>
          <w:tcPr>
            <w:tcW w:w="2784" w:type="dxa"/>
          </w:tcPr>
          <w:p w14:paraId="461FFC56" w14:textId="77777777" w:rsidR="00294D48" w:rsidRPr="0098329B" w:rsidRDefault="00294D48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Sub-Sector</w:t>
            </w:r>
          </w:p>
        </w:tc>
        <w:tc>
          <w:tcPr>
            <w:tcW w:w="6126" w:type="dxa"/>
          </w:tcPr>
          <w:p w14:paraId="54203F7D" w14:textId="77777777" w:rsidR="00294D48" w:rsidRPr="0098329B" w:rsidRDefault="00294D48" w:rsidP="009F1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29B">
              <w:rPr>
                <w:rFonts w:ascii="Times New Roman" w:hAnsi="Times New Roman" w:cs="Times New Roman"/>
                <w:sz w:val="24"/>
                <w:szCs w:val="24"/>
              </w:rPr>
              <w:t>Insurance</w:t>
            </w:r>
          </w:p>
          <w:p w14:paraId="74308CDA" w14:textId="77777777" w:rsidR="00294D48" w:rsidRPr="0098329B" w:rsidRDefault="00294D48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94D48" w:rsidRPr="005E20E1" w14:paraId="1D6E0858" w14:textId="77777777" w:rsidTr="00EB74BF">
        <w:tc>
          <w:tcPr>
            <w:tcW w:w="2784" w:type="dxa"/>
          </w:tcPr>
          <w:p w14:paraId="460DF722" w14:textId="77777777" w:rsidR="00294D48" w:rsidRPr="0098329B" w:rsidRDefault="00294D48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Industry Classification</w:t>
            </w:r>
          </w:p>
          <w:p w14:paraId="20CE9C7C" w14:textId="77777777" w:rsidR="00294D48" w:rsidRPr="0098329B" w:rsidRDefault="00294D48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26" w:type="dxa"/>
          </w:tcPr>
          <w:p w14:paraId="3155FF50" w14:textId="77777777" w:rsidR="00294D48" w:rsidRPr="0098329B" w:rsidRDefault="00294D48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29B">
              <w:rPr>
                <w:rFonts w:ascii="Times New Roman" w:hAnsi="Times New Roman" w:cs="Times New Roman"/>
                <w:sz w:val="24"/>
                <w:szCs w:val="24"/>
              </w:rPr>
              <w:t>CPC 812 Insurance (including reinsurance) and pension fund</w:t>
            </w:r>
          </w:p>
          <w:p w14:paraId="4B3077BA" w14:textId="77777777" w:rsidR="00294D48" w:rsidRPr="0098329B" w:rsidRDefault="00294D48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29B">
              <w:rPr>
                <w:rFonts w:ascii="Times New Roman" w:hAnsi="Times New Roman" w:cs="Times New Roman"/>
                <w:sz w:val="24"/>
                <w:szCs w:val="24"/>
              </w:rPr>
              <w:t>services, except compulsory social security service</w:t>
            </w:r>
          </w:p>
        </w:tc>
      </w:tr>
      <w:tr w:rsidR="00294D48" w:rsidRPr="005E20E1" w14:paraId="6C41DF95" w14:textId="77777777" w:rsidTr="00EB74BF">
        <w:tc>
          <w:tcPr>
            <w:tcW w:w="2784" w:type="dxa"/>
          </w:tcPr>
          <w:p w14:paraId="2142CF6B" w14:textId="77777777" w:rsidR="00294D48" w:rsidRPr="0098329B" w:rsidRDefault="00294D48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Type of Reservation</w:t>
            </w:r>
          </w:p>
          <w:p w14:paraId="1B1BFF3C" w14:textId="77777777" w:rsidR="00294D48" w:rsidRPr="0098329B" w:rsidRDefault="00294D48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26" w:type="dxa"/>
          </w:tcPr>
          <w:p w14:paraId="1C1B5F97" w14:textId="77777777" w:rsidR="008417AA" w:rsidRPr="005E20E1" w:rsidRDefault="008417AA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E20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National Treatment (Article 10.3)</w:t>
            </w:r>
          </w:p>
          <w:p w14:paraId="612EDF92" w14:textId="77777777" w:rsidR="00294D48" w:rsidRPr="0098329B" w:rsidRDefault="00294D48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Market Access for Financial Institutions </w:t>
            </w:r>
            <w:r w:rsidR="002F5DAE" w:rsidRPr="005E20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(Article 10.4)</w:t>
            </w:r>
          </w:p>
          <w:p w14:paraId="5E43DB53" w14:textId="77777777" w:rsidR="00294D48" w:rsidRPr="0098329B" w:rsidRDefault="00294D48" w:rsidP="009F1390">
            <w:pPr>
              <w:spacing w:after="0" w:line="240" w:lineRule="auto"/>
              <w:jc w:val="both"/>
              <w:rPr>
                <w:rFonts w:ascii="Times New Roman" w:eastAsia="Malgun Gothic" w:hAnsi="Times New Roman" w:cs="Times New Roman"/>
                <w:sz w:val="24"/>
                <w:szCs w:val="24"/>
                <w:lang w:val="en-US" w:eastAsia="ko-KR"/>
              </w:rPr>
            </w:pPr>
          </w:p>
        </w:tc>
      </w:tr>
      <w:tr w:rsidR="00294D48" w:rsidRPr="005E20E1" w14:paraId="12FB8452" w14:textId="77777777" w:rsidTr="00EB74BF">
        <w:tc>
          <w:tcPr>
            <w:tcW w:w="2784" w:type="dxa"/>
          </w:tcPr>
          <w:p w14:paraId="362B4E91" w14:textId="77777777" w:rsidR="00294D48" w:rsidRPr="0098329B" w:rsidRDefault="00294D48" w:rsidP="00BC6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Description of Reservation</w:t>
            </w:r>
          </w:p>
        </w:tc>
        <w:tc>
          <w:tcPr>
            <w:tcW w:w="6126" w:type="dxa"/>
          </w:tcPr>
          <w:p w14:paraId="3671D8D5" w14:textId="77777777" w:rsidR="00294D48" w:rsidRPr="0098329B" w:rsidRDefault="00294D48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29B">
              <w:rPr>
                <w:rFonts w:ascii="Times New Roman" w:hAnsi="Times New Roman" w:cs="Times New Roman"/>
                <w:sz w:val="24"/>
                <w:szCs w:val="24"/>
              </w:rPr>
              <w:t>Singapore reserves the rights to adopt</w:t>
            </w:r>
            <w:r w:rsidR="009F1390">
              <w:rPr>
                <w:rFonts w:ascii="Times New Roman" w:eastAsia="Malgun Gothic" w:hAnsi="Times New Roman" w:cs="Times New Roman" w:hint="eastAsia"/>
                <w:sz w:val="24"/>
                <w:szCs w:val="24"/>
                <w:lang w:eastAsia="ko-KR"/>
              </w:rPr>
              <w:t xml:space="preserve"> </w:t>
            </w:r>
            <w:r w:rsidR="00027D76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r w:rsidRPr="0098329B">
              <w:rPr>
                <w:rFonts w:ascii="Times New Roman" w:hAnsi="Times New Roman" w:cs="Times New Roman"/>
                <w:sz w:val="24"/>
                <w:szCs w:val="24"/>
              </w:rPr>
              <w:t xml:space="preserve"> maintain</w:t>
            </w:r>
            <w:r w:rsidR="00B649AD" w:rsidRPr="00983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329B">
              <w:rPr>
                <w:rFonts w:ascii="Times New Roman" w:hAnsi="Times New Roman" w:cs="Times New Roman"/>
                <w:sz w:val="24"/>
                <w:szCs w:val="24"/>
              </w:rPr>
              <w:t xml:space="preserve">any measure in relation to using </w:t>
            </w:r>
            <w:proofErr w:type="spellStart"/>
            <w:r w:rsidRPr="0098329B">
              <w:rPr>
                <w:rFonts w:ascii="Times New Roman" w:hAnsi="Times New Roman" w:cs="Times New Roman"/>
                <w:sz w:val="24"/>
                <w:szCs w:val="24"/>
              </w:rPr>
              <w:t>CPF</w:t>
            </w:r>
            <w:proofErr w:type="spellEnd"/>
            <w:r w:rsidRPr="0098329B">
              <w:rPr>
                <w:rFonts w:ascii="Times New Roman" w:hAnsi="Times New Roman" w:cs="Times New Roman"/>
                <w:sz w:val="24"/>
                <w:szCs w:val="24"/>
              </w:rPr>
              <w:t xml:space="preserve"> monies for the purchase of health insurance schemes and annuities.</w:t>
            </w:r>
          </w:p>
          <w:p w14:paraId="48983A25" w14:textId="77777777" w:rsidR="00294D48" w:rsidRPr="0098329B" w:rsidRDefault="00294D48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D48" w:rsidRPr="005E20E1" w14:paraId="2C33BC62" w14:textId="77777777" w:rsidTr="00EB74BF">
        <w:tc>
          <w:tcPr>
            <w:tcW w:w="2784" w:type="dxa"/>
          </w:tcPr>
          <w:p w14:paraId="56100053" w14:textId="77777777" w:rsidR="00294D48" w:rsidRPr="0098329B" w:rsidRDefault="00294D48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Existing </w:t>
            </w:r>
          </w:p>
          <w:p w14:paraId="3EE95561" w14:textId="77777777" w:rsidR="00294D48" w:rsidRPr="0098329B" w:rsidRDefault="00294D48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32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Measures</w:t>
            </w:r>
          </w:p>
          <w:p w14:paraId="187D534A" w14:textId="77777777" w:rsidR="00294D48" w:rsidRPr="0098329B" w:rsidRDefault="00294D48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26" w:type="dxa"/>
          </w:tcPr>
          <w:p w14:paraId="1AF10AB0" w14:textId="77777777" w:rsidR="00294D48" w:rsidRPr="0098329B" w:rsidRDefault="00294D48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8329B">
              <w:rPr>
                <w:rFonts w:ascii="Times New Roman" w:hAnsi="Times New Roman" w:cs="Times New Roman"/>
                <w:sz w:val="24"/>
                <w:szCs w:val="24"/>
              </w:rPr>
              <w:t xml:space="preserve">Admission criteria set by </w:t>
            </w:r>
            <w:proofErr w:type="spellStart"/>
            <w:r w:rsidRPr="0098329B">
              <w:rPr>
                <w:rFonts w:ascii="Times New Roman" w:hAnsi="Times New Roman" w:cs="Times New Roman"/>
                <w:sz w:val="24"/>
                <w:szCs w:val="24"/>
              </w:rPr>
              <w:t>CPF</w:t>
            </w:r>
            <w:proofErr w:type="spellEnd"/>
            <w:r w:rsidRPr="0098329B">
              <w:rPr>
                <w:rFonts w:ascii="Times New Roman" w:hAnsi="Times New Roman" w:cs="Times New Roman"/>
                <w:sz w:val="24"/>
                <w:szCs w:val="24"/>
              </w:rPr>
              <w:t xml:space="preserve"> Board and Ministry of Health</w:t>
            </w:r>
          </w:p>
        </w:tc>
      </w:tr>
    </w:tbl>
    <w:p w14:paraId="57CEC927" w14:textId="77777777" w:rsidR="00294D48" w:rsidRPr="0098329B" w:rsidRDefault="00294D48" w:rsidP="009F139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307B6EF" w14:textId="77777777" w:rsidR="000F30BE" w:rsidRDefault="000F30BE" w:rsidP="009F1390">
      <w:pPr>
        <w:jc w:val="both"/>
        <w:rPr>
          <w:rFonts w:ascii="Times New Roman" w:hAnsi="Times New Roman" w:cs="Times New Roman"/>
          <w:sz w:val="24"/>
          <w:szCs w:val="24"/>
        </w:rPr>
        <w:sectPr w:rsidR="000F30BE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A01B987" w14:textId="77777777" w:rsidR="000F30BE" w:rsidRPr="002809CF" w:rsidRDefault="00027D76" w:rsidP="009F1390">
      <w:pPr>
        <w:pStyle w:val="AralkYok"/>
        <w:jc w:val="both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</w:pPr>
      <w:r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  <w:lastRenderedPageBreak/>
        <w:t>15.</w:t>
      </w:r>
    </w:p>
    <w:tbl>
      <w:tblPr>
        <w:tblW w:w="891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4"/>
        <w:gridCol w:w="6126"/>
      </w:tblGrid>
      <w:tr w:rsidR="003B626D" w:rsidRPr="005E20E1" w14:paraId="62DB96F3" w14:textId="77777777" w:rsidTr="00EB74BF">
        <w:tc>
          <w:tcPr>
            <w:tcW w:w="2784" w:type="dxa"/>
          </w:tcPr>
          <w:p w14:paraId="3F374D8E" w14:textId="77777777" w:rsidR="003B626D" w:rsidRPr="008417AA" w:rsidRDefault="003B626D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1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br w:type="page"/>
              <w:t>Sector</w:t>
            </w:r>
          </w:p>
        </w:tc>
        <w:tc>
          <w:tcPr>
            <w:tcW w:w="6126" w:type="dxa"/>
          </w:tcPr>
          <w:p w14:paraId="47A70E70" w14:textId="77777777" w:rsidR="003B626D" w:rsidRPr="008417AA" w:rsidRDefault="003B626D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17A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Financial Services</w:t>
            </w:r>
          </w:p>
          <w:p w14:paraId="6EE1ADF6" w14:textId="77777777" w:rsidR="003B626D" w:rsidRPr="008417AA" w:rsidRDefault="003B626D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B626D" w:rsidRPr="005E20E1" w14:paraId="1D926475" w14:textId="77777777" w:rsidTr="00EB74BF">
        <w:tc>
          <w:tcPr>
            <w:tcW w:w="2784" w:type="dxa"/>
          </w:tcPr>
          <w:p w14:paraId="1D3AC75D" w14:textId="77777777" w:rsidR="003B626D" w:rsidRPr="008417AA" w:rsidRDefault="003B626D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1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Sub-Sector</w:t>
            </w:r>
          </w:p>
        </w:tc>
        <w:tc>
          <w:tcPr>
            <w:tcW w:w="6126" w:type="dxa"/>
          </w:tcPr>
          <w:p w14:paraId="72FF0184" w14:textId="77777777" w:rsidR="003B626D" w:rsidRPr="008417AA" w:rsidRDefault="003B626D" w:rsidP="009F1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7AA">
              <w:rPr>
                <w:rFonts w:ascii="Times New Roman" w:hAnsi="Times New Roman" w:cs="Times New Roman"/>
                <w:sz w:val="24"/>
                <w:szCs w:val="24"/>
              </w:rPr>
              <w:t>Insurance</w:t>
            </w:r>
            <w:r w:rsidR="00ED4FD4" w:rsidRPr="008417AA">
              <w:rPr>
                <w:rFonts w:ascii="Times New Roman" w:hAnsi="Times New Roman" w:cs="Times New Roman"/>
                <w:sz w:val="24"/>
                <w:szCs w:val="24"/>
              </w:rPr>
              <w:t xml:space="preserve"> intermediation comprising broking and agency services</w:t>
            </w:r>
          </w:p>
          <w:p w14:paraId="3BEA10C7" w14:textId="77777777" w:rsidR="003B626D" w:rsidRPr="008417AA" w:rsidRDefault="003B626D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B626D" w:rsidRPr="005E20E1" w14:paraId="7403420B" w14:textId="77777777" w:rsidTr="00EB74BF">
        <w:tc>
          <w:tcPr>
            <w:tcW w:w="2784" w:type="dxa"/>
          </w:tcPr>
          <w:p w14:paraId="14249EE5" w14:textId="77777777" w:rsidR="003B626D" w:rsidRPr="008417AA" w:rsidRDefault="003B626D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1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Industry Classification</w:t>
            </w:r>
          </w:p>
          <w:p w14:paraId="5BF0681E" w14:textId="77777777" w:rsidR="003B626D" w:rsidRPr="008417AA" w:rsidRDefault="003B626D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26" w:type="dxa"/>
          </w:tcPr>
          <w:p w14:paraId="30D73831" w14:textId="77777777" w:rsidR="003B626D" w:rsidRPr="008417AA" w:rsidRDefault="003B626D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7AA">
              <w:rPr>
                <w:rFonts w:ascii="Times New Roman" w:hAnsi="Times New Roman" w:cs="Times New Roman"/>
                <w:sz w:val="24"/>
                <w:szCs w:val="24"/>
              </w:rPr>
              <w:t>CPC 814 – Services auxiliary to insurance and pension funding</w:t>
            </w:r>
          </w:p>
          <w:p w14:paraId="4B937BDA" w14:textId="77777777" w:rsidR="00ED4FD4" w:rsidRPr="008417AA" w:rsidRDefault="00ED4FD4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26D" w:rsidRPr="005E20E1" w14:paraId="6D9BCCAB" w14:textId="77777777" w:rsidTr="00EB74BF">
        <w:tc>
          <w:tcPr>
            <w:tcW w:w="2784" w:type="dxa"/>
          </w:tcPr>
          <w:p w14:paraId="3C0996C2" w14:textId="77777777" w:rsidR="003B626D" w:rsidRPr="008417AA" w:rsidRDefault="003B626D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1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Type of Reservation</w:t>
            </w:r>
          </w:p>
          <w:p w14:paraId="56E96691" w14:textId="77777777" w:rsidR="003B626D" w:rsidRPr="008417AA" w:rsidRDefault="003B626D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26" w:type="dxa"/>
          </w:tcPr>
          <w:p w14:paraId="5310BD90" w14:textId="77777777" w:rsidR="002F5DAE" w:rsidRPr="005E20E1" w:rsidRDefault="002F5DAE" w:rsidP="009F1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0E1">
              <w:rPr>
                <w:rFonts w:ascii="Times New Roman" w:hAnsi="Times New Roman" w:cs="Times New Roman"/>
                <w:sz w:val="24"/>
                <w:szCs w:val="24"/>
              </w:rPr>
              <w:t>National Treatment (Article 10.3)</w:t>
            </w:r>
          </w:p>
          <w:p w14:paraId="444524F0" w14:textId="77777777" w:rsidR="002F5DAE" w:rsidRPr="005E20E1" w:rsidRDefault="002F5DAE" w:rsidP="009F1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0E1">
              <w:rPr>
                <w:rFonts w:ascii="Times New Roman" w:hAnsi="Times New Roman" w:cs="Times New Roman"/>
                <w:sz w:val="24"/>
                <w:szCs w:val="24"/>
              </w:rPr>
              <w:t>Market Access for Financial Institutions (Article 10.4)</w:t>
            </w:r>
          </w:p>
          <w:p w14:paraId="2BA6ED0C" w14:textId="77777777" w:rsidR="003B626D" w:rsidRPr="008417AA" w:rsidRDefault="003B626D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7AA">
              <w:rPr>
                <w:rFonts w:ascii="Times New Roman" w:hAnsi="Times New Roman" w:cs="Times New Roman"/>
                <w:sz w:val="24"/>
                <w:szCs w:val="24"/>
              </w:rPr>
              <w:t>Cross-Border Trade in Financial Services</w:t>
            </w:r>
            <w:r w:rsidR="002F5DAE" w:rsidRPr="005E20E1">
              <w:rPr>
                <w:rFonts w:ascii="Times New Roman" w:hAnsi="Times New Roman" w:cs="Times New Roman"/>
                <w:sz w:val="24"/>
                <w:szCs w:val="24"/>
              </w:rPr>
              <w:t xml:space="preserve"> (Article 10.5)</w:t>
            </w:r>
          </w:p>
          <w:p w14:paraId="3DE0A161" w14:textId="77777777" w:rsidR="00ED4FD4" w:rsidRPr="008417AA" w:rsidRDefault="00ED4FD4" w:rsidP="009F1390">
            <w:pPr>
              <w:spacing w:after="0" w:line="240" w:lineRule="auto"/>
              <w:jc w:val="both"/>
              <w:rPr>
                <w:rFonts w:ascii="Times New Roman" w:eastAsia="Malgun Gothic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B626D" w:rsidRPr="005E20E1" w14:paraId="3DAF6D7F" w14:textId="77777777" w:rsidTr="00EB74BF">
        <w:tc>
          <w:tcPr>
            <w:tcW w:w="2784" w:type="dxa"/>
          </w:tcPr>
          <w:p w14:paraId="0D07B270" w14:textId="77777777" w:rsidR="003B626D" w:rsidRPr="008417AA" w:rsidRDefault="003B626D" w:rsidP="00BC6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1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Description of Reservation</w:t>
            </w:r>
          </w:p>
        </w:tc>
        <w:tc>
          <w:tcPr>
            <w:tcW w:w="6126" w:type="dxa"/>
          </w:tcPr>
          <w:p w14:paraId="7B551EF8" w14:textId="77777777" w:rsidR="003B626D" w:rsidRPr="008417AA" w:rsidRDefault="003B626D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7AA">
              <w:rPr>
                <w:rFonts w:ascii="Times New Roman" w:hAnsi="Times New Roman" w:cs="Times New Roman"/>
                <w:sz w:val="24"/>
                <w:szCs w:val="24"/>
              </w:rPr>
              <w:t>Singapore reserves the right to adopt</w:t>
            </w:r>
            <w:r w:rsidR="009F1390">
              <w:rPr>
                <w:rFonts w:ascii="Times New Roman" w:eastAsia="Malgun Gothic" w:hAnsi="Times New Roman" w:cs="Times New Roman" w:hint="eastAsia"/>
                <w:sz w:val="24"/>
                <w:szCs w:val="24"/>
                <w:lang w:eastAsia="ko-KR"/>
              </w:rPr>
              <w:t xml:space="preserve"> </w:t>
            </w:r>
            <w:r w:rsidR="00027D76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r w:rsidRPr="008417AA">
              <w:rPr>
                <w:rFonts w:ascii="Times New Roman" w:hAnsi="Times New Roman" w:cs="Times New Roman"/>
                <w:sz w:val="24"/>
                <w:szCs w:val="24"/>
              </w:rPr>
              <w:t xml:space="preserve"> maintain</w:t>
            </w:r>
            <w:r w:rsidR="00B649AD" w:rsidRPr="0084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17AA">
              <w:rPr>
                <w:rFonts w:ascii="Times New Roman" w:hAnsi="Times New Roman" w:cs="Times New Roman"/>
                <w:sz w:val="24"/>
                <w:szCs w:val="24"/>
              </w:rPr>
              <w:t>any measure</w:t>
            </w:r>
            <w:r w:rsidR="00F855E0" w:rsidRPr="0084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17AA">
              <w:rPr>
                <w:rFonts w:ascii="Times New Roman" w:hAnsi="Times New Roman" w:cs="Times New Roman"/>
                <w:sz w:val="24"/>
                <w:szCs w:val="24"/>
              </w:rPr>
              <w:t>affecting the supply of services for the placement of domestic</w:t>
            </w:r>
            <w:r w:rsidR="00945863" w:rsidRPr="0084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17AA">
              <w:rPr>
                <w:rFonts w:ascii="Times New Roman" w:hAnsi="Times New Roman" w:cs="Times New Roman"/>
                <w:sz w:val="24"/>
                <w:szCs w:val="24"/>
              </w:rPr>
              <w:t>risks outside Singapore, with the exception of reinsurance risks</w:t>
            </w:r>
            <w:r w:rsidR="00B948D3" w:rsidRPr="0084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17AA">
              <w:rPr>
                <w:rFonts w:ascii="Times New Roman" w:hAnsi="Times New Roman" w:cs="Times New Roman"/>
                <w:sz w:val="24"/>
                <w:szCs w:val="24"/>
              </w:rPr>
              <w:t>and insurance risks relating to maritime liabilities of ship owners insured by protection and indemnity clubs.</w:t>
            </w:r>
          </w:p>
          <w:p w14:paraId="0B91F759" w14:textId="77777777" w:rsidR="00C01078" w:rsidRPr="008417AA" w:rsidRDefault="00C01078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CAD07E" w14:textId="77777777" w:rsidR="00C01078" w:rsidRPr="008417AA" w:rsidRDefault="00C01078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7AA">
              <w:rPr>
                <w:rFonts w:ascii="Times New Roman" w:hAnsi="Times New Roman" w:cs="Times New Roman"/>
                <w:sz w:val="24"/>
                <w:szCs w:val="24"/>
              </w:rPr>
              <w:t>Singapore reserves the right to adopt or maintain any measure, which may include limitations on juridical form with regard to insurance intermediation comprising broking and agency services.</w:t>
            </w:r>
          </w:p>
          <w:p w14:paraId="74AD76B1" w14:textId="77777777" w:rsidR="003B626D" w:rsidRPr="008417AA" w:rsidRDefault="003B626D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algun Gothic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B626D" w:rsidRPr="005E20E1" w14:paraId="1F0B480C" w14:textId="77777777" w:rsidTr="00EB74BF">
        <w:tc>
          <w:tcPr>
            <w:tcW w:w="2784" w:type="dxa"/>
          </w:tcPr>
          <w:p w14:paraId="0E086B18" w14:textId="77777777" w:rsidR="003B626D" w:rsidRPr="008417AA" w:rsidRDefault="003B626D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1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Existing </w:t>
            </w:r>
          </w:p>
          <w:p w14:paraId="740135E8" w14:textId="77777777" w:rsidR="003B626D" w:rsidRPr="008417AA" w:rsidRDefault="003B626D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1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Measures</w:t>
            </w:r>
          </w:p>
          <w:p w14:paraId="6D7DFC57" w14:textId="77777777" w:rsidR="003B626D" w:rsidRPr="008417AA" w:rsidRDefault="003B626D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26" w:type="dxa"/>
          </w:tcPr>
          <w:p w14:paraId="15468793" w14:textId="77777777" w:rsidR="003B626D" w:rsidRPr="008417AA" w:rsidRDefault="003B626D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7AA">
              <w:rPr>
                <w:rFonts w:ascii="Times New Roman" w:hAnsi="Times New Roman" w:cs="Times New Roman"/>
                <w:sz w:val="24"/>
                <w:szCs w:val="24"/>
              </w:rPr>
              <w:t>Insurance Act Cap. 142</w:t>
            </w:r>
          </w:p>
          <w:p w14:paraId="4DCBD084" w14:textId="77777777" w:rsidR="003B626D" w:rsidRPr="008417AA" w:rsidRDefault="00275215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8417AA">
              <w:rPr>
                <w:rFonts w:ascii="Times New Roman" w:hAnsi="Times New Roman" w:cs="Times New Roman"/>
                <w:sz w:val="24"/>
                <w:szCs w:val="24"/>
              </w:rPr>
              <w:t>Financial Advisers Act</w:t>
            </w:r>
            <w:r w:rsidR="00A1782E" w:rsidRPr="008417AA">
              <w:rPr>
                <w:rFonts w:ascii="Times New Roman" w:hAnsi="Times New Roman" w:cs="Times New Roman"/>
                <w:sz w:val="24"/>
                <w:szCs w:val="24"/>
              </w:rPr>
              <w:t xml:space="preserve"> Cap. 110</w:t>
            </w:r>
          </w:p>
        </w:tc>
      </w:tr>
    </w:tbl>
    <w:p w14:paraId="0ED7C403" w14:textId="77777777" w:rsidR="000F30BE" w:rsidRDefault="000F30BE" w:rsidP="009F1390">
      <w:pPr>
        <w:jc w:val="both"/>
        <w:rPr>
          <w:rFonts w:ascii="Times New Roman" w:hAnsi="Times New Roman" w:cs="Times New Roman"/>
          <w:sz w:val="24"/>
          <w:szCs w:val="24"/>
        </w:rPr>
        <w:sectPr w:rsidR="000F30BE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06875DCB" w14:textId="77777777" w:rsidR="000F30BE" w:rsidRPr="002809CF" w:rsidRDefault="00027D76" w:rsidP="009F1390">
      <w:pPr>
        <w:pStyle w:val="AralkYok"/>
        <w:jc w:val="both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</w:pPr>
      <w:r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  <w:lastRenderedPageBreak/>
        <w:t>16.</w:t>
      </w:r>
    </w:p>
    <w:tbl>
      <w:tblPr>
        <w:tblW w:w="891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4"/>
        <w:gridCol w:w="6126"/>
      </w:tblGrid>
      <w:tr w:rsidR="00B17D0F" w:rsidRPr="005E20E1" w14:paraId="39E9C2F2" w14:textId="77777777" w:rsidTr="00EB74BF">
        <w:tc>
          <w:tcPr>
            <w:tcW w:w="2784" w:type="dxa"/>
          </w:tcPr>
          <w:p w14:paraId="1225D8CA" w14:textId="77777777" w:rsidR="00B17D0F" w:rsidRPr="008417AA" w:rsidRDefault="00B17D0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1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br w:type="page"/>
              <w:t>Sector</w:t>
            </w:r>
          </w:p>
        </w:tc>
        <w:tc>
          <w:tcPr>
            <w:tcW w:w="6126" w:type="dxa"/>
          </w:tcPr>
          <w:p w14:paraId="50FA7F05" w14:textId="77777777" w:rsidR="00B17D0F" w:rsidRPr="008417AA" w:rsidRDefault="00B17D0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17A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Financial Services</w:t>
            </w:r>
          </w:p>
          <w:p w14:paraId="34E7C127" w14:textId="77777777" w:rsidR="00B17D0F" w:rsidRPr="008417AA" w:rsidRDefault="00B17D0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17D0F" w:rsidRPr="005E20E1" w14:paraId="07D70694" w14:textId="77777777" w:rsidTr="00EB74BF">
        <w:tc>
          <w:tcPr>
            <w:tcW w:w="2784" w:type="dxa"/>
          </w:tcPr>
          <w:p w14:paraId="57E88638" w14:textId="77777777" w:rsidR="00B17D0F" w:rsidRPr="008417AA" w:rsidRDefault="00B17D0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1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Sub-Sector</w:t>
            </w:r>
          </w:p>
        </w:tc>
        <w:tc>
          <w:tcPr>
            <w:tcW w:w="6126" w:type="dxa"/>
          </w:tcPr>
          <w:p w14:paraId="0E71F70D" w14:textId="77777777" w:rsidR="0028249F" w:rsidRPr="008417AA" w:rsidRDefault="0028249F" w:rsidP="009F1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7AA">
              <w:rPr>
                <w:rFonts w:ascii="Times New Roman" w:hAnsi="Times New Roman" w:cs="Times New Roman"/>
                <w:sz w:val="24"/>
                <w:szCs w:val="24"/>
              </w:rPr>
              <w:t>Banking</w:t>
            </w:r>
          </w:p>
          <w:p w14:paraId="451F65FE" w14:textId="77777777" w:rsidR="00B17D0F" w:rsidRPr="008417AA" w:rsidRDefault="00B17D0F" w:rsidP="009F1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7AA">
              <w:rPr>
                <w:rFonts w:ascii="Times New Roman" w:hAnsi="Times New Roman" w:cs="Times New Roman"/>
                <w:sz w:val="24"/>
                <w:szCs w:val="24"/>
              </w:rPr>
              <w:t>Insurance</w:t>
            </w:r>
          </w:p>
          <w:p w14:paraId="5BE1FDEB" w14:textId="77777777" w:rsidR="00B17D0F" w:rsidRPr="008417AA" w:rsidRDefault="00B17D0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17D0F" w:rsidRPr="005E20E1" w14:paraId="77E3D24B" w14:textId="77777777" w:rsidTr="00EB74BF">
        <w:tc>
          <w:tcPr>
            <w:tcW w:w="2784" w:type="dxa"/>
          </w:tcPr>
          <w:p w14:paraId="5F2405F3" w14:textId="77777777" w:rsidR="00B17D0F" w:rsidRPr="008417AA" w:rsidRDefault="00B17D0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1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Industry Classification</w:t>
            </w:r>
          </w:p>
          <w:p w14:paraId="04051F3C" w14:textId="77777777" w:rsidR="00B17D0F" w:rsidRPr="008417AA" w:rsidRDefault="00B17D0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26" w:type="dxa"/>
          </w:tcPr>
          <w:p w14:paraId="538C001C" w14:textId="77777777" w:rsidR="0028249F" w:rsidRPr="008417AA" w:rsidRDefault="0028249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41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CPC 811 Financial Intermediation Services, except insurance and pension fund services</w:t>
            </w:r>
          </w:p>
          <w:p w14:paraId="3CED1EAB" w14:textId="77777777" w:rsidR="00B17D0F" w:rsidRPr="008417AA" w:rsidRDefault="00B17D0F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7AA">
              <w:rPr>
                <w:rFonts w:ascii="Times New Roman" w:hAnsi="Times New Roman" w:cs="Times New Roman"/>
                <w:sz w:val="24"/>
                <w:szCs w:val="24"/>
              </w:rPr>
              <w:t>CPC 812 Insurance (including reinsurance) and pension fund</w:t>
            </w:r>
          </w:p>
          <w:p w14:paraId="6FBE608F" w14:textId="77777777" w:rsidR="00B17D0F" w:rsidRPr="008417AA" w:rsidRDefault="00B17D0F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7AA">
              <w:rPr>
                <w:rFonts w:ascii="Times New Roman" w:hAnsi="Times New Roman" w:cs="Times New Roman"/>
                <w:sz w:val="24"/>
                <w:szCs w:val="24"/>
              </w:rPr>
              <w:t>services, except compulsory social security service</w:t>
            </w:r>
          </w:p>
          <w:p w14:paraId="758B3100" w14:textId="77777777" w:rsidR="0028249F" w:rsidRPr="008417AA" w:rsidRDefault="0028249F" w:rsidP="009F1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D0F" w:rsidRPr="005E20E1" w14:paraId="7DAD9134" w14:textId="77777777" w:rsidTr="00EB74BF">
        <w:tc>
          <w:tcPr>
            <w:tcW w:w="2784" w:type="dxa"/>
          </w:tcPr>
          <w:p w14:paraId="7A078CD7" w14:textId="77777777" w:rsidR="00B17D0F" w:rsidRPr="008417AA" w:rsidRDefault="00B17D0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1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Type of Reservation</w:t>
            </w:r>
          </w:p>
          <w:p w14:paraId="0EB30F37" w14:textId="77777777" w:rsidR="00B17D0F" w:rsidRPr="008417AA" w:rsidRDefault="00B17D0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26" w:type="dxa"/>
          </w:tcPr>
          <w:p w14:paraId="065B753E" w14:textId="77777777" w:rsidR="00B17D0F" w:rsidRPr="008417AA" w:rsidRDefault="00B17D0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17AA">
              <w:rPr>
                <w:rFonts w:ascii="Times New Roman" w:hAnsi="Times New Roman" w:cs="Times New Roman"/>
                <w:sz w:val="24"/>
                <w:szCs w:val="24"/>
              </w:rPr>
              <w:t>National Treatment</w:t>
            </w:r>
            <w:r w:rsidR="002F5DAE" w:rsidRPr="005E20E1">
              <w:rPr>
                <w:rFonts w:ascii="Times New Roman" w:hAnsi="Times New Roman" w:cs="Times New Roman"/>
                <w:sz w:val="24"/>
                <w:szCs w:val="24"/>
              </w:rPr>
              <w:t xml:space="preserve"> (Article 10.3)</w:t>
            </w:r>
          </w:p>
        </w:tc>
      </w:tr>
      <w:tr w:rsidR="00B17D0F" w:rsidRPr="005E20E1" w14:paraId="2204D642" w14:textId="77777777" w:rsidTr="00EB74BF">
        <w:tc>
          <w:tcPr>
            <w:tcW w:w="2784" w:type="dxa"/>
          </w:tcPr>
          <w:p w14:paraId="06A87540" w14:textId="77777777" w:rsidR="00B17D0F" w:rsidRPr="008417AA" w:rsidRDefault="00B17D0F" w:rsidP="00BC6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1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Description of Reservation</w:t>
            </w:r>
          </w:p>
        </w:tc>
        <w:tc>
          <w:tcPr>
            <w:tcW w:w="6126" w:type="dxa"/>
          </w:tcPr>
          <w:p w14:paraId="07A6C762" w14:textId="77777777" w:rsidR="00B17D0F" w:rsidRPr="008417AA" w:rsidRDefault="00B17D0F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7AA">
              <w:rPr>
                <w:rFonts w:ascii="Times New Roman" w:hAnsi="Times New Roman" w:cs="Times New Roman"/>
                <w:sz w:val="24"/>
                <w:szCs w:val="24"/>
              </w:rPr>
              <w:t>Singapore reserves the rights to adopt</w:t>
            </w:r>
            <w:r w:rsidR="009F1390">
              <w:rPr>
                <w:rFonts w:ascii="Times New Roman" w:eastAsia="Malgun Gothic" w:hAnsi="Times New Roman" w:cs="Times New Roman" w:hint="eastAsia"/>
                <w:sz w:val="24"/>
                <w:szCs w:val="24"/>
                <w:lang w:eastAsia="ko-KR"/>
              </w:rPr>
              <w:t xml:space="preserve"> </w:t>
            </w:r>
            <w:r w:rsidR="00027D76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r w:rsidRPr="008417AA">
              <w:rPr>
                <w:rFonts w:ascii="Times New Roman" w:hAnsi="Times New Roman" w:cs="Times New Roman"/>
                <w:sz w:val="24"/>
                <w:szCs w:val="24"/>
              </w:rPr>
              <w:t xml:space="preserve"> maintain</w:t>
            </w:r>
            <w:r w:rsidR="00B649AD" w:rsidRPr="0084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17AA">
              <w:rPr>
                <w:rFonts w:ascii="Times New Roman" w:hAnsi="Times New Roman" w:cs="Times New Roman"/>
                <w:sz w:val="24"/>
                <w:szCs w:val="24"/>
              </w:rPr>
              <w:t>any measure relating to the composition and residency of the board of directors of Singapore</w:t>
            </w:r>
            <w:r w:rsidR="00B649AD" w:rsidRPr="008417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417AA">
              <w:rPr>
                <w:rFonts w:ascii="Times New Roman" w:hAnsi="Times New Roman" w:cs="Times New Roman"/>
                <w:sz w:val="24"/>
                <w:szCs w:val="24"/>
              </w:rPr>
              <w:t xml:space="preserve">incorporated </w:t>
            </w:r>
            <w:r w:rsidR="0028249F" w:rsidRPr="008417AA">
              <w:rPr>
                <w:rFonts w:ascii="Times New Roman" w:hAnsi="Times New Roman" w:cs="Times New Roman"/>
                <w:sz w:val="24"/>
                <w:szCs w:val="24"/>
              </w:rPr>
              <w:t xml:space="preserve">banks, </w:t>
            </w:r>
            <w:r w:rsidRPr="008417AA">
              <w:rPr>
                <w:rFonts w:ascii="Times New Roman" w:hAnsi="Times New Roman" w:cs="Times New Roman"/>
                <w:sz w:val="24"/>
                <w:szCs w:val="24"/>
              </w:rPr>
              <w:t>insurers and reinsurers.</w:t>
            </w:r>
          </w:p>
          <w:p w14:paraId="243BB7BF" w14:textId="77777777" w:rsidR="00B17D0F" w:rsidRPr="008417AA" w:rsidRDefault="00B17D0F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D0F" w:rsidRPr="005E20E1" w14:paraId="481A86D5" w14:textId="77777777" w:rsidTr="00EB74BF">
        <w:tc>
          <w:tcPr>
            <w:tcW w:w="2784" w:type="dxa"/>
          </w:tcPr>
          <w:p w14:paraId="2E9C5A79" w14:textId="77777777" w:rsidR="00B17D0F" w:rsidRPr="008417AA" w:rsidRDefault="00B17D0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1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Existing </w:t>
            </w:r>
          </w:p>
          <w:p w14:paraId="3F47AC26" w14:textId="77777777" w:rsidR="00B17D0F" w:rsidRPr="008417AA" w:rsidRDefault="00B17D0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1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Measures</w:t>
            </w:r>
          </w:p>
          <w:p w14:paraId="3BA3FFA1" w14:textId="77777777" w:rsidR="00B17D0F" w:rsidRPr="008417AA" w:rsidRDefault="00B17D0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26" w:type="dxa"/>
          </w:tcPr>
          <w:p w14:paraId="1D928474" w14:textId="77777777" w:rsidR="004B02B7" w:rsidRPr="008417AA" w:rsidRDefault="004B02B7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7AA">
              <w:rPr>
                <w:rFonts w:ascii="Times New Roman" w:hAnsi="Times New Roman" w:cs="Times New Roman"/>
                <w:sz w:val="24"/>
                <w:szCs w:val="24"/>
              </w:rPr>
              <w:t xml:space="preserve">Banking (Corporate Governance) Regulations 2005 </w:t>
            </w:r>
          </w:p>
          <w:p w14:paraId="18F01C20" w14:textId="77777777" w:rsidR="004B02B7" w:rsidRPr="008417AA" w:rsidRDefault="004B02B7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7AA">
              <w:rPr>
                <w:rFonts w:ascii="Times New Roman" w:hAnsi="Times New Roman" w:cs="Times New Roman"/>
                <w:sz w:val="24"/>
                <w:szCs w:val="24"/>
              </w:rPr>
              <w:t>Insurance (Corporate Governance) Regulations 2013</w:t>
            </w:r>
          </w:p>
          <w:p w14:paraId="4E73C420" w14:textId="77777777" w:rsidR="00B17D0F" w:rsidRPr="008417AA" w:rsidRDefault="00B17D0F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37EAEC" w14:textId="77777777" w:rsidR="004B02B7" w:rsidRPr="008417AA" w:rsidRDefault="004B02B7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3C3DC5" w14:textId="77777777" w:rsidR="00B17D0F" w:rsidRPr="008417AA" w:rsidRDefault="00B17D0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</w:tr>
    </w:tbl>
    <w:p w14:paraId="3CB3722B" w14:textId="77777777" w:rsidR="000F30BE" w:rsidRDefault="000F30BE" w:rsidP="009F1390">
      <w:pPr>
        <w:jc w:val="both"/>
        <w:rPr>
          <w:rFonts w:ascii="Times New Roman" w:hAnsi="Times New Roman" w:cs="Times New Roman"/>
          <w:sz w:val="24"/>
          <w:szCs w:val="24"/>
        </w:rPr>
        <w:sectPr w:rsidR="000F30BE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B2FBED3" w14:textId="77777777" w:rsidR="000F30BE" w:rsidRPr="002809CF" w:rsidRDefault="00027D76" w:rsidP="009F1390">
      <w:pPr>
        <w:pStyle w:val="AralkYok"/>
        <w:jc w:val="both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</w:pPr>
      <w:r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  <w:lastRenderedPageBreak/>
        <w:t>17.</w:t>
      </w:r>
    </w:p>
    <w:tbl>
      <w:tblPr>
        <w:tblW w:w="891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4"/>
        <w:gridCol w:w="6126"/>
      </w:tblGrid>
      <w:tr w:rsidR="00ED4FD4" w:rsidRPr="005E20E1" w14:paraId="6A932E29" w14:textId="77777777" w:rsidTr="00EB74BF">
        <w:tc>
          <w:tcPr>
            <w:tcW w:w="2784" w:type="dxa"/>
          </w:tcPr>
          <w:p w14:paraId="01B89161" w14:textId="77777777" w:rsidR="00ED4FD4" w:rsidRPr="008417AA" w:rsidRDefault="00ED4FD4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1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br w:type="page"/>
              <w:t>Sector</w:t>
            </w:r>
          </w:p>
        </w:tc>
        <w:tc>
          <w:tcPr>
            <w:tcW w:w="6126" w:type="dxa"/>
          </w:tcPr>
          <w:p w14:paraId="20ADD8DB" w14:textId="77777777" w:rsidR="00ED4FD4" w:rsidRPr="008417AA" w:rsidRDefault="00ED4FD4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17A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Financial Services</w:t>
            </w:r>
          </w:p>
          <w:p w14:paraId="48652041" w14:textId="77777777" w:rsidR="00ED4FD4" w:rsidRPr="008417AA" w:rsidRDefault="00ED4FD4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D4FD4" w:rsidRPr="005E20E1" w14:paraId="66CF2D58" w14:textId="77777777" w:rsidTr="00EB74BF">
        <w:tc>
          <w:tcPr>
            <w:tcW w:w="2784" w:type="dxa"/>
          </w:tcPr>
          <w:p w14:paraId="2B5EBEDA" w14:textId="77777777" w:rsidR="00ED4FD4" w:rsidRPr="008417AA" w:rsidRDefault="00ED4FD4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1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Sub-Sector</w:t>
            </w:r>
          </w:p>
        </w:tc>
        <w:tc>
          <w:tcPr>
            <w:tcW w:w="6126" w:type="dxa"/>
          </w:tcPr>
          <w:p w14:paraId="6CCC7082" w14:textId="77777777" w:rsidR="00ED4FD4" w:rsidRPr="008417AA" w:rsidRDefault="00ED4FD4" w:rsidP="009F1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7AA">
              <w:rPr>
                <w:rFonts w:ascii="Times New Roman" w:hAnsi="Times New Roman" w:cs="Times New Roman"/>
                <w:sz w:val="24"/>
                <w:szCs w:val="24"/>
              </w:rPr>
              <w:t>Life insurance services including annuity, disability income, accident and health insurance services</w:t>
            </w:r>
          </w:p>
          <w:p w14:paraId="7A0517B8" w14:textId="77777777" w:rsidR="00F855E0" w:rsidRPr="008417AA" w:rsidRDefault="00F855E0" w:rsidP="009F1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6BEEA6" w14:textId="77777777" w:rsidR="00F855E0" w:rsidRPr="008417AA" w:rsidRDefault="00F855E0" w:rsidP="009F1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7AA">
              <w:rPr>
                <w:rFonts w:ascii="Times New Roman" w:hAnsi="Times New Roman" w:cs="Times New Roman"/>
                <w:sz w:val="24"/>
                <w:szCs w:val="24"/>
              </w:rPr>
              <w:t>Non-life insurance services including disability income, accident and health insurance and contracts of fidelity bonds, performance bonds or similar contract of guarantee</w:t>
            </w:r>
          </w:p>
          <w:p w14:paraId="37AF1313" w14:textId="77777777" w:rsidR="00F855E0" w:rsidRPr="008417AA" w:rsidRDefault="00F855E0" w:rsidP="009F1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7B7F4A" w14:textId="77777777" w:rsidR="00ED4FD4" w:rsidRPr="008417AA" w:rsidRDefault="00ED4FD4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D4FD4" w:rsidRPr="005E20E1" w14:paraId="66D28FED" w14:textId="77777777" w:rsidTr="00EB74BF">
        <w:tc>
          <w:tcPr>
            <w:tcW w:w="2784" w:type="dxa"/>
          </w:tcPr>
          <w:p w14:paraId="350B85A7" w14:textId="77777777" w:rsidR="00ED4FD4" w:rsidRPr="008417AA" w:rsidRDefault="00ED4FD4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1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Industry Classification</w:t>
            </w:r>
          </w:p>
          <w:p w14:paraId="161314BD" w14:textId="77777777" w:rsidR="00ED4FD4" w:rsidRPr="008417AA" w:rsidRDefault="00ED4FD4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26" w:type="dxa"/>
          </w:tcPr>
          <w:p w14:paraId="750F4B8E" w14:textId="77777777" w:rsidR="00ED4FD4" w:rsidRPr="008417AA" w:rsidRDefault="00ED4FD4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FD4" w:rsidRPr="005E20E1" w14:paraId="20A292D6" w14:textId="77777777" w:rsidTr="00EB74BF">
        <w:tc>
          <w:tcPr>
            <w:tcW w:w="2784" w:type="dxa"/>
          </w:tcPr>
          <w:p w14:paraId="36E8755A" w14:textId="77777777" w:rsidR="00ED4FD4" w:rsidRPr="008417AA" w:rsidRDefault="00ED4FD4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1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Type of Reservation</w:t>
            </w:r>
          </w:p>
          <w:p w14:paraId="0EEADA03" w14:textId="77777777" w:rsidR="00ED4FD4" w:rsidRPr="008417AA" w:rsidRDefault="00ED4FD4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26" w:type="dxa"/>
          </w:tcPr>
          <w:p w14:paraId="62BA502C" w14:textId="59F4D6B4" w:rsidR="00ED4FD4" w:rsidRPr="008417AA" w:rsidRDefault="00ED4FD4" w:rsidP="002B3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17AA">
              <w:rPr>
                <w:rFonts w:ascii="Times New Roman" w:hAnsi="Times New Roman" w:cs="Times New Roman"/>
                <w:sz w:val="24"/>
                <w:szCs w:val="24"/>
              </w:rPr>
              <w:t>Market Access</w:t>
            </w:r>
            <w:r w:rsidR="002F5DAE" w:rsidRPr="005E2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374A">
              <w:rPr>
                <w:rFonts w:ascii="Times New Roman" w:hAnsi="Times New Roman" w:cs="Times New Roman"/>
                <w:sz w:val="24"/>
                <w:szCs w:val="24"/>
              </w:rPr>
              <w:t xml:space="preserve">for Financial Institutions </w:t>
            </w:r>
            <w:r w:rsidR="002F5DAE" w:rsidRPr="005E20E1">
              <w:rPr>
                <w:rFonts w:ascii="Times New Roman" w:hAnsi="Times New Roman" w:cs="Times New Roman"/>
                <w:sz w:val="24"/>
                <w:szCs w:val="24"/>
              </w:rPr>
              <w:t>(Article 10.</w:t>
            </w:r>
            <w:r w:rsidR="002B37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F5DAE" w:rsidRPr="005E20E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D4FD4" w:rsidRPr="005E20E1" w14:paraId="73BB29B8" w14:textId="77777777" w:rsidTr="00EB74BF">
        <w:tc>
          <w:tcPr>
            <w:tcW w:w="2784" w:type="dxa"/>
          </w:tcPr>
          <w:p w14:paraId="17E7CFF8" w14:textId="77777777" w:rsidR="00ED4FD4" w:rsidRPr="008417AA" w:rsidRDefault="00ED4FD4" w:rsidP="00BC6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1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Description of Reservation</w:t>
            </w:r>
          </w:p>
        </w:tc>
        <w:tc>
          <w:tcPr>
            <w:tcW w:w="6126" w:type="dxa"/>
          </w:tcPr>
          <w:p w14:paraId="332227B9" w14:textId="77777777" w:rsidR="00ED4FD4" w:rsidRPr="008417AA" w:rsidRDefault="00ED4FD4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7AA">
              <w:rPr>
                <w:rFonts w:ascii="Times New Roman" w:hAnsi="Times New Roman" w:cs="Times New Roman"/>
                <w:sz w:val="24"/>
                <w:szCs w:val="24"/>
              </w:rPr>
              <w:t>Singapore reserves the rights to adopt</w:t>
            </w:r>
            <w:r w:rsidR="00027D76">
              <w:rPr>
                <w:rFonts w:ascii="Times New Roman" w:hAnsi="Times New Roman" w:cs="Times New Roman"/>
                <w:sz w:val="24"/>
                <w:szCs w:val="24"/>
              </w:rPr>
              <w:t xml:space="preserve"> or</w:t>
            </w:r>
            <w:r w:rsidRPr="008417AA">
              <w:rPr>
                <w:rFonts w:ascii="Times New Roman" w:hAnsi="Times New Roman" w:cs="Times New Roman"/>
                <w:sz w:val="24"/>
                <w:szCs w:val="24"/>
              </w:rPr>
              <w:t xml:space="preserve"> maintain any measure relating to the issuance of new insurance licences and establishment of new representative offices.</w:t>
            </w:r>
          </w:p>
          <w:p w14:paraId="405ABAC0" w14:textId="77777777" w:rsidR="00ED4FD4" w:rsidRPr="008417AA" w:rsidRDefault="00ED4FD4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FD4" w:rsidRPr="005E20E1" w14:paraId="3742E759" w14:textId="77777777" w:rsidTr="00EB74BF">
        <w:tc>
          <w:tcPr>
            <w:tcW w:w="2784" w:type="dxa"/>
          </w:tcPr>
          <w:p w14:paraId="6E3C6D1B" w14:textId="77777777" w:rsidR="00ED4FD4" w:rsidRPr="008417AA" w:rsidRDefault="00ED4FD4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1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Existing </w:t>
            </w:r>
          </w:p>
          <w:p w14:paraId="1F3288FD" w14:textId="77777777" w:rsidR="00ED4FD4" w:rsidRPr="008417AA" w:rsidRDefault="00ED4FD4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1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Measures</w:t>
            </w:r>
          </w:p>
          <w:p w14:paraId="70BE2634" w14:textId="77777777" w:rsidR="00ED4FD4" w:rsidRPr="008417AA" w:rsidRDefault="00ED4FD4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26" w:type="dxa"/>
          </w:tcPr>
          <w:p w14:paraId="49CC7FFE" w14:textId="77777777" w:rsidR="00ED4FD4" w:rsidRPr="008417AA" w:rsidRDefault="00ED4FD4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7AA">
              <w:rPr>
                <w:rFonts w:ascii="Times New Roman" w:hAnsi="Times New Roman" w:cs="Times New Roman"/>
                <w:sz w:val="24"/>
                <w:szCs w:val="24"/>
              </w:rPr>
              <w:t>Insurance Act Cap. 142</w:t>
            </w:r>
          </w:p>
          <w:p w14:paraId="45570AB7" w14:textId="77777777" w:rsidR="00ED4FD4" w:rsidRPr="008417AA" w:rsidRDefault="00ED4FD4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</w:tr>
    </w:tbl>
    <w:p w14:paraId="1CB20525" w14:textId="77777777" w:rsidR="000F30BE" w:rsidRDefault="000F30BE" w:rsidP="009F1390">
      <w:pPr>
        <w:jc w:val="both"/>
        <w:rPr>
          <w:rFonts w:ascii="Times New Roman" w:hAnsi="Times New Roman" w:cs="Times New Roman"/>
          <w:sz w:val="24"/>
          <w:szCs w:val="24"/>
        </w:rPr>
        <w:sectPr w:rsidR="000F30BE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747C1EAD" w14:textId="77777777" w:rsidR="00816822" w:rsidRPr="008417AA" w:rsidRDefault="00027D76" w:rsidP="009F1390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  <w:lastRenderedPageBreak/>
        <w:t>18.</w:t>
      </w:r>
    </w:p>
    <w:tbl>
      <w:tblPr>
        <w:tblW w:w="891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4"/>
        <w:gridCol w:w="6126"/>
      </w:tblGrid>
      <w:tr w:rsidR="00B17D0F" w:rsidRPr="005E20E1" w14:paraId="26F10023" w14:textId="77777777" w:rsidTr="00EB74BF">
        <w:tc>
          <w:tcPr>
            <w:tcW w:w="2784" w:type="dxa"/>
          </w:tcPr>
          <w:p w14:paraId="58B1C291" w14:textId="77777777" w:rsidR="00B17D0F" w:rsidRPr="008417AA" w:rsidRDefault="00B17D0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1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br w:type="page"/>
              <w:t>Sector</w:t>
            </w:r>
          </w:p>
        </w:tc>
        <w:tc>
          <w:tcPr>
            <w:tcW w:w="6126" w:type="dxa"/>
          </w:tcPr>
          <w:p w14:paraId="368207EC" w14:textId="77777777" w:rsidR="00B17D0F" w:rsidRPr="008417AA" w:rsidRDefault="00B17D0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17A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Financial Services</w:t>
            </w:r>
          </w:p>
          <w:p w14:paraId="3576BB02" w14:textId="77777777" w:rsidR="00B17D0F" w:rsidRPr="008417AA" w:rsidRDefault="00B17D0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17D0F" w:rsidRPr="005E20E1" w14:paraId="15C3A58C" w14:textId="77777777" w:rsidTr="00EB74BF">
        <w:tc>
          <w:tcPr>
            <w:tcW w:w="2784" w:type="dxa"/>
          </w:tcPr>
          <w:p w14:paraId="069F1257" w14:textId="77777777" w:rsidR="00B17D0F" w:rsidRPr="008417AA" w:rsidRDefault="00B17D0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1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Sub-Sector</w:t>
            </w:r>
          </w:p>
        </w:tc>
        <w:tc>
          <w:tcPr>
            <w:tcW w:w="6126" w:type="dxa"/>
          </w:tcPr>
          <w:p w14:paraId="1F8F3BFE" w14:textId="77777777" w:rsidR="00B17D0F" w:rsidRPr="008417AA" w:rsidRDefault="00E2299B" w:rsidP="009F1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7AA">
              <w:rPr>
                <w:rFonts w:ascii="Times New Roman" w:hAnsi="Times New Roman" w:cs="Times New Roman"/>
                <w:sz w:val="24"/>
                <w:szCs w:val="24"/>
              </w:rPr>
              <w:t>Provision</w:t>
            </w:r>
            <w:r w:rsidR="0071270A" w:rsidRPr="008417AA">
              <w:rPr>
                <w:rFonts w:ascii="Times New Roman" w:hAnsi="Times New Roman" w:cs="Times New Roman"/>
                <w:sz w:val="24"/>
                <w:szCs w:val="24"/>
              </w:rPr>
              <w:t xml:space="preserve"> and transfer </w:t>
            </w:r>
            <w:r w:rsidRPr="008417AA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 w:rsidR="0071270A" w:rsidRPr="008417AA">
              <w:rPr>
                <w:rFonts w:ascii="Times New Roman" w:hAnsi="Times New Roman" w:cs="Times New Roman"/>
                <w:sz w:val="24"/>
                <w:szCs w:val="24"/>
              </w:rPr>
              <w:t>financial  information</w:t>
            </w:r>
            <w:r w:rsidRPr="008417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1270A" w:rsidRPr="008417AA">
              <w:rPr>
                <w:rFonts w:ascii="Times New Roman" w:hAnsi="Times New Roman" w:cs="Times New Roman"/>
                <w:sz w:val="24"/>
                <w:szCs w:val="24"/>
              </w:rPr>
              <w:t>and financial data processing  and related software providers of other financial services</w:t>
            </w:r>
          </w:p>
          <w:p w14:paraId="54FD5571" w14:textId="77777777" w:rsidR="00E2299B" w:rsidRPr="008417AA" w:rsidRDefault="00E2299B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17D0F" w:rsidRPr="005E20E1" w14:paraId="2A108483" w14:textId="77777777" w:rsidTr="00EB74BF">
        <w:tc>
          <w:tcPr>
            <w:tcW w:w="2784" w:type="dxa"/>
          </w:tcPr>
          <w:p w14:paraId="0DB2A901" w14:textId="77777777" w:rsidR="00B17D0F" w:rsidRPr="008417AA" w:rsidRDefault="00B17D0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1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Industry Classification</w:t>
            </w:r>
          </w:p>
          <w:p w14:paraId="1A0A473C" w14:textId="77777777" w:rsidR="00B17D0F" w:rsidRPr="008417AA" w:rsidRDefault="00B17D0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26" w:type="dxa"/>
          </w:tcPr>
          <w:p w14:paraId="175B814C" w14:textId="77777777" w:rsidR="00E2299B" w:rsidRPr="008417AA" w:rsidRDefault="00E2299B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7AA">
              <w:rPr>
                <w:rFonts w:ascii="Times New Roman" w:hAnsi="Times New Roman" w:cs="Times New Roman"/>
                <w:sz w:val="24"/>
                <w:szCs w:val="24"/>
              </w:rPr>
              <w:t>CPC 8131 Services related to the administration of financial</w:t>
            </w:r>
          </w:p>
          <w:p w14:paraId="2C7BF270" w14:textId="77777777" w:rsidR="00B17D0F" w:rsidRPr="008417AA" w:rsidRDefault="00E2299B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7AA">
              <w:rPr>
                <w:rFonts w:ascii="Times New Roman" w:hAnsi="Times New Roman" w:cs="Times New Roman"/>
                <w:sz w:val="24"/>
                <w:szCs w:val="24"/>
              </w:rPr>
              <w:t>markets</w:t>
            </w:r>
          </w:p>
        </w:tc>
      </w:tr>
      <w:tr w:rsidR="00B17D0F" w:rsidRPr="005E20E1" w14:paraId="6EE866FC" w14:textId="77777777" w:rsidTr="00EB74BF">
        <w:tc>
          <w:tcPr>
            <w:tcW w:w="2784" w:type="dxa"/>
          </w:tcPr>
          <w:p w14:paraId="56B8568D" w14:textId="77777777" w:rsidR="00B17D0F" w:rsidRPr="008417AA" w:rsidRDefault="00B17D0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1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Type of Reservation</w:t>
            </w:r>
          </w:p>
          <w:p w14:paraId="78DD4B91" w14:textId="77777777" w:rsidR="00B17D0F" w:rsidRPr="008417AA" w:rsidRDefault="00B17D0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26" w:type="dxa"/>
          </w:tcPr>
          <w:p w14:paraId="5CA8EC8A" w14:textId="77777777" w:rsidR="002F5DAE" w:rsidRPr="005E20E1" w:rsidRDefault="002F5DAE" w:rsidP="009F1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0E1">
              <w:rPr>
                <w:rFonts w:ascii="Times New Roman" w:hAnsi="Times New Roman" w:cs="Times New Roman"/>
                <w:sz w:val="24"/>
                <w:szCs w:val="24"/>
              </w:rPr>
              <w:t>National Treatment (Article 10.3)</w:t>
            </w:r>
          </w:p>
          <w:p w14:paraId="57875581" w14:textId="77777777" w:rsidR="00E2299B" w:rsidRPr="008417AA" w:rsidRDefault="00E2299B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7AA">
              <w:rPr>
                <w:rFonts w:ascii="Times New Roman" w:hAnsi="Times New Roman" w:cs="Times New Roman"/>
                <w:sz w:val="24"/>
                <w:szCs w:val="24"/>
              </w:rPr>
              <w:t>Market Access for Financial Institutions</w:t>
            </w:r>
            <w:r w:rsidR="002F5DAE" w:rsidRPr="005E20E1">
              <w:rPr>
                <w:rFonts w:ascii="Times New Roman" w:hAnsi="Times New Roman" w:cs="Times New Roman"/>
                <w:sz w:val="24"/>
                <w:szCs w:val="24"/>
              </w:rPr>
              <w:t xml:space="preserve"> (Article 10.4)</w:t>
            </w:r>
          </w:p>
          <w:p w14:paraId="7DE81ADD" w14:textId="77777777" w:rsidR="0071270A" w:rsidRPr="008417AA" w:rsidRDefault="0071270A" w:rsidP="009F1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7AA">
              <w:rPr>
                <w:rFonts w:ascii="Times New Roman" w:hAnsi="Times New Roman" w:cs="Times New Roman"/>
                <w:sz w:val="24"/>
                <w:szCs w:val="24"/>
              </w:rPr>
              <w:t xml:space="preserve">Cross-Border Trade in Financial Services </w:t>
            </w:r>
            <w:r w:rsidR="002F5DAE" w:rsidRPr="005E20E1">
              <w:rPr>
                <w:rFonts w:ascii="Times New Roman" w:hAnsi="Times New Roman" w:cs="Times New Roman"/>
                <w:sz w:val="24"/>
                <w:szCs w:val="24"/>
              </w:rPr>
              <w:t>(Article 10.5)</w:t>
            </w:r>
          </w:p>
          <w:p w14:paraId="4C5B8ACB" w14:textId="77777777" w:rsidR="00793EAC" w:rsidRPr="008417AA" w:rsidRDefault="00793EAC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17D0F" w:rsidRPr="005E20E1" w14:paraId="230452FD" w14:textId="77777777" w:rsidTr="00EB74BF">
        <w:tc>
          <w:tcPr>
            <w:tcW w:w="2784" w:type="dxa"/>
          </w:tcPr>
          <w:p w14:paraId="64C3B832" w14:textId="77777777" w:rsidR="00B17D0F" w:rsidRPr="008417AA" w:rsidRDefault="00B17D0F" w:rsidP="00BC6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1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Description of Reservation</w:t>
            </w:r>
          </w:p>
        </w:tc>
        <w:tc>
          <w:tcPr>
            <w:tcW w:w="6126" w:type="dxa"/>
          </w:tcPr>
          <w:p w14:paraId="437E50AC" w14:textId="77777777" w:rsidR="00B17D0F" w:rsidRPr="008417AA" w:rsidRDefault="00E2299B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7AA">
              <w:rPr>
                <w:rFonts w:ascii="Times New Roman" w:hAnsi="Times New Roman" w:cs="Times New Roman"/>
                <w:sz w:val="24"/>
                <w:szCs w:val="24"/>
              </w:rPr>
              <w:t>Singapore reserves the right to adopt</w:t>
            </w:r>
            <w:r w:rsidR="00027D76">
              <w:rPr>
                <w:rFonts w:ascii="Times New Roman" w:hAnsi="Times New Roman" w:cs="Times New Roman"/>
                <w:sz w:val="24"/>
                <w:szCs w:val="24"/>
              </w:rPr>
              <w:t xml:space="preserve"> or </w:t>
            </w:r>
            <w:r w:rsidRPr="008417AA">
              <w:rPr>
                <w:rFonts w:ascii="Times New Roman" w:hAnsi="Times New Roman" w:cs="Times New Roman"/>
                <w:sz w:val="24"/>
                <w:szCs w:val="24"/>
              </w:rPr>
              <w:t>maintain</w:t>
            </w:r>
            <w:r w:rsidR="00B649AD" w:rsidRPr="0084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17AA">
              <w:rPr>
                <w:rFonts w:ascii="Times New Roman" w:hAnsi="Times New Roman" w:cs="Times New Roman"/>
                <w:sz w:val="24"/>
                <w:szCs w:val="24"/>
              </w:rPr>
              <w:t>any measure relating to the transmission and processing of financial data</w:t>
            </w:r>
            <w:r w:rsidR="0071270A" w:rsidRPr="008417AA">
              <w:rPr>
                <w:rFonts w:ascii="Times New Roman" w:hAnsi="Times New Roman" w:cs="Times New Roman"/>
                <w:sz w:val="24"/>
                <w:szCs w:val="24"/>
              </w:rPr>
              <w:t xml:space="preserve"> or </w:t>
            </w:r>
            <w:r w:rsidRPr="008417AA">
              <w:rPr>
                <w:rFonts w:ascii="Times New Roman" w:hAnsi="Times New Roman" w:cs="Times New Roman"/>
                <w:sz w:val="24"/>
                <w:szCs w:val="24"/>
              </w:rPr>
              <w:t>information.</w:t>
            </w:r>
          </w:p>
          <w:p w14:paraId="5FE9AFA6" w14:textId="77777777" w:rsidR="00E2299B" w:rsidRPr="008417AA" w:rsidRDefault="00E2299B" w:rsidP="009F1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D0F" w:rsidRPr="005E20E1" w14:paraId="429358DA" w14:textId="77777777" w:rsidTr="00EB74BF">
        <w:tc>
          <w:tcPr>
            <w:tcW w:w="2784" w:type="dxa"/>
          </w:tcPr>
          <w:p w14:paraId="77F08C06" w14:textId="77777777" w:rsidR="00B17D0F" w:rsidRPr="008417AA" w:rsidRDefault="00B17D0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1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Existing </w:t>
            </w:r>
          </w:p>
          <w:p w14:paraId="6238B365" w14:textId="77777777" w:rsidR="00B17D0F" w:rsidRPr="008417AA" w:rsidRDefault="00B17D0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1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Measures</w:t>
            </w:r>
          </w:p>
          <w:p w14:paraId="34471537" w14:textId="77777777" w:rsidR="00B17D0F" w:rsidRPr="008417AA" w:rsidRDefault="00B17D0F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26" w:type="dxa"/>
          </w:tcPr>
          <w:p w14:paraId="2605AB8F" w14:textId="77777777" w:rsidR="00B17D0F" w:rsidRPr="008417AA" w:rsidRDefault="00E2299B" w:rsidP="009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8417AA">
              <w:rPr>
                <w:rFonts w:ascii="Times New Roman" w:hAnsi="Times New Roman" w:cs="Times New Roman"/>
                <w:sz w:val="24"/>
                <w:szCs w:val="24"/>
              </w:rPr>
              <w:t>Banking Act, Cap. 19</w:t>
            </w:r>
          </w:p>
        </w:tc>
      </w:tr>
    </w:tbl>
    <w:p w14:paraId="29C47D1C" w14:textId="77777777" w:rsidR="002F5DAE" w:rsidRDefault="002F5DAE" w:rsidP="009F1390">
      <w:pPr>
        <w:jc w:val="both"/>
        <w:rPr>
          <w:rFonts w:ascii="Times New Roman" w:eastAsia="Malgun Gothic" w:hAnsi="Times New Roman" w:cs="Times New Roman"/>
          <w:sz w:val="24"/>
          <w:szCs w:val="24"/>
          <w:lang w:eastAsia="ko-KR"/>
        </w:rPr>
      </w:pPr>
    </w:p>
    <w:p w14:paraId="720073CF" w14:textId="77777777" w:rsidR="000F30BE" w:rsidRPr="008417AA" w:rsidRDefault="000F30BE" w:rsidP="009F1390">
      <w:pPr>
        <w:jc w:val="both"/>
        <w:rPr>
          <w:rFonts w:ascii="Times New Roman" w:eastAsia="Malgun Gothic" w:hAnsi="Times New Roman" w:cs="Times New Roman"/>
          <w:sz w:val="24"/>
          <w:szCs w:val="24"/>
          <w:lang w:eastAsia="ko-KR"/>
        </w:rPr>
      </w:pPr>
    </w:p>
    <w:sectPr w:rsidR="000F30BE" w:rsidRPr="008417AA" w:rsidSect="004D32A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22B88D" w14:textId="77777777" w:rsidR="007C33FF" w:rsidRDefault="007C33FF" w:rsidP="00213818">
      <w:pPr>
        <w:spacing w:after="0" w:line="240" w:lineRule="auto"/>
      </w:pPr>
      <w:r>
        <w:separator/>
      </w:r>
    </w:p>
  </w:endnote>
  <w:endnote w:type="continuationSeparator" w:id="0">
    <w:p w14:paraId="12991773" w14:textId="77777777" w:rsidR="007C33FF" w:rsidRDefault="007C33FF" w:rsidP="00213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59523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CB302A" w14:textId="77777777" w:rsidR="00C37B65" w:rsidRDefault="00575391">
        <w:pPr>
          <w:pStyle w:val="Altbilgi"/>
          <w:jc w:val="center"/>
        </w:pPr>
        <w:r w:rsidRPr="005E20E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37B65" w:rsidRPr="005E20E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E20E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C0139">
          <w:rPr>
            <w:rFonts w:ascii="Times New Roman" w:hAnsi="Times New Roman" w:cs="Times New Roman"/>
            <w:noProof/>
            <w:sz w:val="24"/>
            <w:szCs w:val="24"/>
          </w:rPr>
          <w:t>21</w:t>
        </w:r>
        <w:r w:rsidRPr="005E20E1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2A038D75" w14:textId="77777777" w:rsidR="00C37B65" w:rsidRPr="00F855E0" w:rsidRDefault="00C37B65">
    <w:pPr>
      <w:pStyle w:val="Altbilgi"/>
      <w:rPr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603E85" w14:textId="77777777" w:rsidR="007C33FF" w:rsidRDefault="007C33FF" w:rsidP="00213818">
      <w:pPr>
        <w:spacing w:after="0" w:line="240" w:lineRule="auto"/>
      </w:pPr>
      <w:r>
        <w:separator/>
      </w:r>
    </w:p>
  </w:footnote>
  <w:footnote w:type="continuationSeparator" w:id="0">
    <w:p w14:paraId="09012139" w14:textId="77777777" w:rsidR="007C33FF" w:rsidRDefault="007C33FF" w:rsidP="00213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3BAF74" w14:textId="77777777" w:rsidR="00C37B65" w:rsidRPr="00F855E0" w:rsidRDefault="00C37B65" w:rsidP="005E20E1">
    <w:pPr>
      <w:pStyle w:val="stbilgi"/>
      <w:jc w:val="right"/>
      <w:rPr>
        <w:lang w:val="en-GB"/>
      </w:rPr>
    </w:pPr>
    <w:r>
      <w:rPr>
        <w:rFonts w:ascii="Times New Roman" w:eastAsia="Malgun Gothic" w:hAnsi="Times New Roman" w:cs="Times New Roman" w:hint="eastAsia"/>
        <w:i/>
        <w:sz w:val="20"/>
        <w:szCs w:val="20"/>
        <w:lang w:val="en-GB" w:eastAsia="ko-KR"/>
      </w:rPr>
      <w:t>Annex 10-B Non-Conforming Measures for Financial Services (Schedule of Singapore)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C0A9F"/>
    <w:multiLevelType w:val="hybridMultilevel"/>
    <w:tmpl w:val="F06022A2"/>
    <w:lvl w:ilvl="0" w:tplc="3A94CE54">
      <w:start w:val="3"/>
      <w:numFmt w:val="lowerLetter"/>
      <w:lvlText w:val="(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9446FB8"/>
    <w:multiLevelType w:val="hybridMultilevel"/>
    <w:tmpl w:val="04D234C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5433AD"/>
    <w:multiLevelType w:val="hybridMultilevel"/>
    <w:tmpl w:val="BA0E642A"/>
    <w:lvl w:ilvl="0" w:tplc="3288E42A">
      <w:start w:val="1"/>
      <w:numFmt w:val="lowerLetter"/>
      <w:lvlText w:val="(%1)"/>
      <w:lvlJc w:val="left"/>
      <w:pPr>
        <w:ind w:left="1080" w:hanging="360"/>
      </w:pPr>
      <w:rPr>
        <w:rFonts w:cs="Times New Roman"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8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8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4EA67EE"/>
    <w:multiLevelType w:val="hybridMultilevel"/>
    <w:tmpl w:val="97A63880"/>
    <w:lvl w:ilvl="0" w:tplc="B6021298">
      <w:start w:val="1"/>
      <w:numFmt w:val="lowerLetter"/>
      <w:lvlText w:val="%1)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">
    <w:nsid w:val="26A71C65"/>
    <w:multiLevelType w:val="hybridMultilevel"/>
    <w:tmpl w:val="88300486"/>
    <w:lvl w:ilvl="0" w:tplc="1060A5DC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512" w:hanging="360"/>
      </w:pPr>
    </w:lvl>
    <w:lvl w:ilvl="2" w:tplc="4809001B" w:tentative="1">
      <w:start w:val="1"/>
      <w:numFmt w:val="lowerRoman"/>
      <w:lvlText w:val="%3."/>
      <w:lvlJc w:val="right"/>
      <w:pPr>
        <w:ind w:left="2232" w:hanging="180"/>
      </w:pPr>
    </w:lvl>
    <w:lvl w:ilvl="3" w:tplc="4809000F" w:tentative="1">
      <w:start w:val="1"/>
      <w:numFmt w:val="decimal"/>
      <w:lvlText w:val="%4."/>
      <w:lvlJc w:val="left"/>
      <w:pPr>
        <w:ind w:left="2952" w:hanging="360"/>
      </w:pPr>
    </w:lvl>
    <w:lvl w:ilvl="4" w:tplc="48090019" w:tentative="1">
      <w:start w:val="1"/>
      <w:numFmt w:val="lowerLetter"/>
      <w:lvlText w:val="%5."/>
      <w:lvlJc w:val="left"/>
      <w:pPr>
        <w:ind w:left="3672" w:hanging="360"/>
      </w:pPr>
    </w:lvl>
    <w:lvl w:ilvl="5" w:tplc="4809001B" w:tentative="1">
      <w:start w:val="1"/>
      <w:numFmt w:val="lowerRoman"/>
      <w:lvlText w:val="%6."/>
      <w:lvlJc w:val="right"/>
      <w:pPr>
        <w:ind w:left="4392" w:hanging="180"/>
      </w:pPr>
    </w:lvl>
    <w:lvl w:ilvl="6" w:tplc="4809000F" w:tentative="1">
      <w:start w:val="1"/>
      <w:numFmt w:val="decimal"/>
      <w:lvlText w:val="%7."/>
      <w:lvlJc w:val="left"/>
      <w:pPr>
        <w:ind w:left="5112" w:hanging="360"/>
      </w:pPr>
    </w:lvl>
    <w:lvl w:ilvl="7" w:tplc="48090019" w:tentative="1">
      <w:start w:val="1"/>
      <w:numFmt w:val="lowerLetter"/>
      <w:lvlText w:val="%8."/>
      <w:lvlJc w:val="left"/>
      <w:pPr>
        <w:ind w:left="5832" w:hanging="360"/>
      </w:pPr>
    </w:lvl>
    <w:lvl w:ilvl="8" w:tplc="48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>
    <w:nsid w:val="28D11AD7"/>
    <w:multiLevelType w:val="hybridMultilevel"/>
    <w:tmpl w:val="C048025C"/>
    <w:lvl w:ilvl="0" w:tplc="08EE126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E941A1"/>
    <w:multiLevelType w:val="hybridMultilevel"/>
    <w:tmpl w:val="4B12772A"/>
    <w:lvl w:ilvl="0" w:tplc="0809000F">
      <w:start w:val="1"/>
      <w:numFmt w:val="decimal"/>
      <w:lvlText w:val="%1."/>
      <w:lvlJc w:val="left"/>
      <w:pPr>
        <w:ind w:left="4320" w:hanging="360"/>
      </w:pPr>
      <w:rPr>
        <w:rFonts w:hint="default"/>
      </w:rPr>
    </w:lvl>
    <w:lvl w:ilvl="1" w:tplc="633C68FE">
      <w:start w:val="1"/>
      <w:numFmt w:val="lowerLetter"/>
      <w:lvlText w:val="(%2)"/>
      <w:lvlJc w:val="left"/>
      <w:pPr>
        <w:ind w:left="5040" w:hanging="360"/>
      </w:pPr>
      <w:rPr>
        <w:rFonts w:hint="default"/>
      </w:rPr>
    </w:lvl>
    <w:lvl w:ilvl="2" w:tplc="17C07596">
      <w:start w:val="1"/>
      <w:numFmt w:val="lowerRoman"/>
      <w:lvlText w:val="%3."/>
      <w:lvlJc w:val="left"/>
      <w:pPr>
        <w:ind w:left="6300" w:hanging="72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6480" w:hanging="360"/>
      </w:pPr>
    </w:lvl>
    <w:lvl w:ilvl="4" w:tplc="08090019" w:tentative="1">
      <w:start w:val="1"/>
      <w:numFmt w:val="lowerLetter"/>
      <w:lvlText w:val="%5."/>
      <w:lvlJc w:val="left"/>
      <w:pPr>
        <w:ind w:left="7200" w:hanging="360"/>
      </w:pPr>
    </w:lvl>
    <w:lvl w:ilvl="5" w:tplc="0809001B" w:tentative="1">
      <w:start w:val="1"/>
      <w:numFmt w:val="lowerRoman"/>
      <w:lvlText w:val="%6."/>
      <w:lvlJc w:val="right"/>
      <w:pPr>
        <w:ind w:left="7920" w:hanging="180"/>
      </w:pPr>
    </w:lvl>
    <w:lvl w:ilvl="6" w:tplc="0809000F" w:tentative="1">
      <w:start w:val="1"/>
      <w:numFmt w:val="decimal"/>
      <w:lvlText w:val="%7."/>
      <w:lvlJc w:val="left"/>
      <w:pPr>
        <w:ind w:left="8640" w:hanging="360"/>
      </w:pPr>
    </w:lvl>
    <w:lvl w:ilvl="7" w:tplc="08090019" w:tentative="1">
      <w:start w:val="1"/>
      <w:numFmt w:val="lowerLetter"/>
      <w:lvlText w:val="%8."/>
      <w:lvlJc w:val="left"/>
      <w:pPr>
        <w:ind w:left="9360" w:hanging="360"/>
      </w:pPr>
    </w:lvl>
    <w:lvl w:ilvl="8" w:tplc="08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7">
    <w:nsid w:val="43FE39AC"/>
    <w:multiLevelType w:val="hybridMultilevel"/>
    <w:tmpl w:val="4156DDE4"/>
    <w:lvl w:ilvl="0" w:tplc="DFBE00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FD1156"/>
    <w:multiLevelType w:val="hybridMultilevel"/>
    <w:tmpl w:val="3138AC92"/>
    <w:lvl w:ilvl="0" w:tplc="D41E12BA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color w:val="auto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9194B65"/>
    <w:multiLevelType w:val="hybridMultilevel"/>
    <w:tmpl w:val="D7985E52"/>
    <w:lvl w:ilvl="0" w:tplc="74D0C5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E24D24"/>
    <w:multiLevelType w:val="hybridMultilevel"/>
    <w:tmpl w:val="9036DFE8"/>
    <w:lvl w:ilvl="0" w:tplc="6D1C550E">
      <w:start w:val="1"/>
      <w:numFmt w:val="lowerLetter"/>
      <w:lvlText w:val="(%1)"/>
      <w:lvlJc w:val="left"/>
      <w:pPr>
        <w:ind w:left="928" w:hanging="360"/>
      </w:pPr>
      <w:rPr>
        <w:rFonts w:cs="Times New Roman" w:hint="default"/>
        <w:b/>
      </w:rPr>
    </w:lvl>
    <w:lvl w:ilvl="1" w:tplc="0809001B">
      <w:start w:val="1"/>
      <w:numFmt w:val="lowerRoman"/>
      <w:lvlText w:val="%2."/>
      <w:lvlJc w:val="right"/>
      <w:pPr>
        <w:ind w:left="1931" w:hanging="360"/>
      </w:pPr>
    </w:lvl>
    <w:lvl w:ilvl="2" w:tplc="0809001B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6EEB08F8"/>
    <w:multiLevelType w:val="hybridMultilevel"/>
    <w:tmpl w:val="47CE06CA"/>
    <w:lvl w:ilvl="0" w:tplc="F222C74C">
      <w:start w:val="2"/>
      <w:numFmt w:val="lowerLetter"/>
      <w:lvlText w:val="%1)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1" w:tplc="BB207462">
      <w:start w:val="1"/>
      <w:numFmt w:val="lowerRoman"/>
      <w:lvlText w:val="%2."/>
      <w:lvlJc w:val="left"/>
      <w:pPr>
        <w:tabs>
          <w:tab w:val="num" w:pos="1872"/>
        </w:tabs>
        <w:ind w:left="1872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2">
    <w:nsid w:val="7DDB022F"/>
    <w:multiLevelType w:val="hybridMultilevel"/>
    <w:tmpl w:val="F3FC965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9"/>
  </w:num>
  <w:num w:numId="5">
    <w:abstractNumId w:val="12"/>
  </w:num>
  <w:num w:numId="6">
    <w:abstractNumId w:val="7"/>
  </w:num>
  <w:num w:numId="7">
    <w:abstractNumId w:val="5"/>
  </w:num>
  <w:num w:numId="8">
    <w:abstractNumId w:val="1"/>
  </w:num>
  <w:num w:numId="9">
    <w:abstractNumId w:val="6"/>
  </w:num>
  <w:num w:numId="10">
    <w:abstractNumId w:val="10"/>
  </w:num>
  <w:num w:numId="11">
    <w:abstractNumId w:val="0"/>
  </w:num>
  <w:num w:numId="12">
    <w:abstractNumId w:val="8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Formatting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CA"/>
    <w:rsid w:val="00000AFA"/>
    <w:rsid w:val="00003F06"/>
    <w:rsid w:val="0000582B"/>
    <w:rsid w:val="00013A03"/>
    <w:rsid w:val="00025325"/>
    <w:rsid w:val="00027D76"/>
    <w:rsid w:val="00030F6C"/>
    <w:rsid w:val="000319C2"/>
    <w:rsid w:val="0003594F"/>
    <w:rsid w:val="0003740D"/>
    <w:rsid w:val="00051621"/>
    <w:rsid w:val="00051EAA"/>
    <w:rsid w:val="00052516"/>
    <w:rsid w:val="00074A31"/>
    <w:rsid w:val="00080CB9"/>
    <w:rsid w:val="000A295D"/>
    <w:rsid w:val="000B548B"/>
    <w:rsid w:val="000B71F0"/>
    <w:rsid w:val="000B7A73"/>
    <w:rsid w:val="000C05F9"/>
    <w:rsid w:val="000C4885"/>
    <w:rsid w:val="000D2F14"/>
    <w:rsid w:val="000F30BE"/>
    <w:rsid w:val="0010713D"/>
    <w:rsid w:val="00123366"/>
    <w:rsid w:val="001340BE"/>
    <w:rsid w:val="00142F6B"/>
    <w:rsid w:val="00150848"/>
    <w:rsid w:val="00155228"/>
    <w:rsid w:val="00170497"/>
    <w:rsid w:val="00175A62"/>
    <w:rsid w:val="001938EA"/>
    <w:rsid w:val="001A1726"/>
    <w:rsid w:val="001A2CCF"/>
    <w:rsid w:val="001A4075"/>
    <w:rsid w:val="001A65C2"/>
    <w:rsid w:val="001B01AF"/>
    <w:rsid w:val="001B7419"/>
    <w:rsid w:val="001C13E6"/>
    <w:rsid w:val="001E00AD"/>
    <w:rsid w:val="001E155B"/>
    <w:rsid w:val="001E742E"/>
    <w:rsid w:val="001F4C8E"/>
    <w:rsid w:val="001F6018"/>
    <w:rsid w:val="001F64C3"/>
    <w:rsid w:val="001F6ABF"/>
    <w:rsid w:val="00213818"/>
    <w:rsid w:val="00232316"/>
    <w:rsid w:val="00234E7F"/>
    <w:rsid w:val="0024071A"/>
    <w:rsid w:val="0025089D"/>
    <w:rsid w:val="00256519"/>
    <w:rsid w:val="00256954"/>
    <w:rsid w:val="00273BE7"/>
    <w:rsid w:val="00275215"/>
    <w:rsid w:val="002801F6"/>
    <w:rsid w:val="00280E5E"/>
    <w:rsid w:val="0028249F"/>
    <w:rsid w:val="0028267B"/>
    <w:rsid w:val="00286DAF"/>
    <w:rsid w:val="00294D48"/>
    <w:rsid w:val="002A228F"/>
    <w:rsid w:val="002A52E1"/>
    <w:rsid w:val="002B0C7F"/>
    <w:rsid w:val="002B374A"/>
    <w:rsid w:val="002B4F21"/>
    <w:rsid w:val="002B7903"/>
    <w:rsid w:val="002E1645"/>
    <w:rsid w:val="002E6363"/>
    <w:rsid w:val="002F2E25"/>
    <w:rsid w:val="002F5DAE"/>
    <w:rsid w:val="00300436"/>
    <w:rsid w:val="00307BE0"/>
    <w:rsid w:val="00320B58"/>
    <w:rsid w:val="00325335"/>
    <w:rsid w:val="00340983"/>
    <w:rsid w:val="00351A36"/>
    <w:rsid w:val="003535DF"/>
    <w:rsid w:val="0035783B"/>
    <w:rsid w:val="003678DA"/>
    <w:rsid w:val="003816FA"/>
    <w:rsid w:val="00386D13"/>
    <w:rsid w:val="003978EB"/>
    <w:rsid w:val="003A20E7"/>
    <w:rsid w:val="003B0198"/>
    <w:rsid w:val="003B0F17"/>
    <w:rsid w:val="003B3C3E"/>
    <w:rsid w:val="003B626D"/>
    <w:rsid w:val="003B6310"/>
    <w:rsid w:val="003B6F01"/>
    <w:rsid w:val="003B7767"/>
    <w:rsid w:val="003C17D1"/>
    <w:rsid w:val="003D5CC9"/>
    <w:rsid w:val="003D6B5A"/>
    <w:rsid w:val="003E260E"/>
    <w:rsid w:val="003E4248"/>
    <w:rsid w:val="003E7CA3"/>
    <w:rsid w:val="003F0E9B"/>
    <w:rsid w:val="00403F7F"/>
    <w:rsid w:val="0042184F"/>
    <w:rsid w:val="00423D2D"/>
    <w:rsid w:val="004327C9"/>
    <w:rsid w:val="00436FE0"/>
    <w:rsid w:val="00441C68"/>
    <w:rsid w:val="004422FA"/>
    <w:rsid w:val="00445D4A"/>
    <w:rsid w:val="00452890"/>
    <w:rsid w:val="00456A58"/>
    <w:rsid w:val="0045756A"/>
    <w:rsid w:val="004615FB"/>
    <w:rsid w:val="004819B7"/>
    <w:rsid w:val="00481B1E"/>
    <w:rsid w:val="00496547"/>
    <w:rsid w:val="004A7B0C"/>
    <w:rsid w:val="004A7F23"/>
    <w:rsid w:val="004B02B7"/>
    <w:rsid w:val="004B2E5F"/>
    <w:rsid w:val="004C0139"/>
    <w:rsid w:val="004C63CE"/>
    <w:rsid w:val="004D0230"/>
    <w:rsid w:val="004D10C4"/>
    <w:rsid w:val="004D14C4"/>
    <w:rsid w:val="004D32A4"/>
    <w:rsid w:val="004D4336"/>
    <w:rsid w:val="004D56F3"/>
    <w:rsid w:val="004E687A"/>
    <w:rsid w:val="004F4556"/>
    <w:rsid w:val="004F493D"/>
    <w:rsid w:val="00501241"/>
    <w:rsid w:val="00513E89"/>
    <w:rsid w:val="00513F77"/>
    <w:rsid w:val="00534C91"/>
    <w:rsid w:val="0053699F"/>
    <w:rsid w:val="0054503C"/>
    <w:rsid w:val="00545364"/>
    <w:rsid w:val="005515A1"/>
    <w:rsid w:val="0055314C"/>
    <w:rsid w:val="00561193"/>
    <w:rsid w:val="00566027"/>
    <w:rsid w:val="00566183"/>
    <w:rsid w:val="00572715"/>
    <w:rsid w:val="00574F1C"/>
    <w:rsid w:val="00575391"/>
    <w:rsid w:val="00581891"/>
    <w:rsid w:val="005851C2"/>
    <w:rsid w:val="0059168C"/>
    <w:rsid w:val="005A7675"/>
    <w:rsid w:val="005A7B9F"/>
    <w:rsid w:val="005C01A2"/>
    <w:rsid w:val="005C409F"/>
    <w:rsid w:val="005D6DA0"/>
    <w:rsid w:val="005D7880"/>
    <w:rsid w:val="005E0442"/>
    <w:rsid w:val="005E0E38"/>
    <w:rsid w:val="005E20E1"/>
    <w:rsid w:val="00600A94"/>
    <w:rsid w:val="00601693"/>
    <w:rsid w:val="00601D96"/>
    <w:rsid w:val="0061652E"/>
    <w:rsid w:val="00623D30"/>
    <w:rsid w:val="00634D52"/>
    <w:rsid w:val="00640CB9"/>
    <w:rsid w:val="00642D63"/>
    <w:rsid w:val="00657CFE"/>
    <w:rsid w:val="00692A8B"/>
    <w:rsid w:val="006934BA"/>
    <w:rsid w:val="006A1ABB"/>
    <w:rsid w:val="006B3392"/>
    <w:rsid w:val="006B7CA5"/>
    <w:rsid w:val="006C3291"/>
    <w:rsid w:val="006C54C4"/>
    <w:rsid w:val="006D57B8"/>
    <w:rsid w:val="006D5953"/>
    <w:rsid w:val="006E196C"/>
    <w:rsid w:val="006E1CA8"/>
    <w:rsid w:val="006E4F40"/>
    <w:rsid w:val="006E69D8"/>
    <w:rsid w:val="006F2876"/>
    <w:rsid w:val="006F65DA"/>
    <w:rsid w:val="00702D84"/>
    <w:rsid w:val="0071270A"/>
    <w:rsid w:val="00717C60"/>
    <w:rsid w:val="00726137"/>
    <w:rsid w:val="00733C2B"/>
    <w:rsid w:val="0073440E"/>
    <w:rsid w:val="00735024"/>
    <w:rsid w:val="007577FB"/>
    <w:rsid w:val="007713C3"/>
    <w:rsid w:val="00773252"/>
    <w:rsid w:val="0078262D"/>
    <w:rsid w:val="00792BB4"/>
    <w:rsid w:val="00793EAC"/>
    <w:rsid w:val="00794E23"/>
    <w:rsid w:val="00795093"/>
    <w:rsid w:val="007A133E"/>
    <w:rsid w:val="007B46FF"/>
    <w:rsid w:val="007C312D"/>
    <w:rsid w:val="007C33FF"/>
    <w:rsid w:val="007D0062"/>
    <w:rsid w:val="007D3539"/>
    <w:rsid w:val="007E1992"/>
    <w:rsid w:val="007E6C3E"/>
    <w:rsid w:val="007E757D"/>
    <w:rsid w:val="00804E3B"/>
    <w:rsid w:val="00816822"/>
    <w:rsid w:val="0082122A"/>
    <w:rsid w:val="00823CF1"/>
    <w:rsid w:val="00827B95"/>
    <w:rsid w:val="008313A3"/>
    <w:rsid w:val="00833C2D"/>
    <w:rsid w:val="008417AA"/>
    <w:rsid w:val="008453D3"/>
    <w:rsid w:val="0085635D"/>
    <w:rsid w:val="00861EBC"/>
    <w:rsid w:val="00863D58"/>
    <w:rsid w:val="00874F42"/>
    <w:rsid w:val="00875A60"/>
    <w:rsid w:val="00893233"/>
    <w:rsid w:val="008952E3"/>
    <w:rsid w:val="008A08A1"/>
    <w:rsid w:val="008A2BEA"/>
    <w:rsid w:val="008A3D6A"/>
    <w:rsid w:val="008B4632"/>
    <w:rsid w:val="008C08D8"/>
    <w:rsid w:val="008C09E8"/>
    <w:rsid w:val="008D43FD"/>
    <w:rsid w:val="008F1827"/>
    <w:rsid w:val="008F2ABF"/>
    <w:rsid w:val="008F6EBD"/>
    <w:rsid w:val="009000E2"/>
    <w:rsid w:val="009011A8"/>
    <w:rsid w:val="00906FE5"/>
    <w:rsid w:val="009367D5"/>
    <w:rsid w:val="00945863"/>
    <w:rsid w:val="00946FB8"/>
    <w:rsid w:val="00947119"/>
    <w:rsid w:val="00951F71"/>
    <w:rsid w:val="00955D5E"/>
    <w:rsid w:val="009576D6"/>
    <w:rsid w:val="00957FB2"/>
    <w:rsid w:val="00961BAA"/>
    <w:rsid w:val="00966B25"/>
    <w:rsid w:val="009727C1"/>
    <w:rsid w:val="0098329B"/>
    <w:rsid w:val="00984E41"/>
    <w:rsid w:val="0098578F"/>
    <w:rsid w:val="0099691A"/>
    <w:rsid w:val="009A3E0C"/>
    <w:rsid w:val="009A501D"/>
    <w:rsid w:val="009B1DA4"/>
    <w:rsid w:val="009B6F01"/>
    <w:rsid w:val="009B7BAE"/>
    <w:rsid w:val="009C481F"/>
    <w:rsid w:val="009E3A3B"/>
    <w:rsid w:val="009E3AA7"/>
    <w:rsid w:val="009F1390"/>
    <w:rsid w:val="009F457A"/>
    <w:rsid w:val="009F5CB9"/>
    <w:rsid w:val="00A0128A"/>
    <w:rsid w:val="00A01359"/>
    <w:rsid w:val="00A07E29"/>
    <w:rsid w:val="00A161CF"/>
    <w:rsid w:val="00A1782E"/>
    <w:rsid w:val="00A2245E"/>
    <w:rsid w:val="00A3349A"/>
    <w:rsid w:val="00A33B4D"/>
    <w:rsid w:val="00A37A00"/>
    <w:rsid w:val="00A51554"/>
    <w:rsid w:val="00A532F2"/>
    <w:rsid w:val="00A7064F"/>
    <w:rsid w:val="00A81186"/>
    <w:rsid w:val="00A811E4"/>
    <w:rsid w:val="00A938A8"/>
    <w:rsid w:val="00AA46AA"/>
    <w:rsid w:val="00AA4F9A"/>
    <w:rsid w:val="00AC2492"/>
    <w:rsid w:val="00AD368A"/>
    <w:rsid w:val="00AD4E63"/>
    <w:rsid w:val="00AE0CDB"/>
    <w:rsid w:val="00AE652B"/>
    <w:rsid w:val="00B004C3"/>
    <w:rsid w:val="00B124DF"/>
    <w:rsid w:val="00B16B9E"/>
    <w:rsid w:val="00B17D0F"/>
    <w:rsid w:val="00B21298"/>
    <w:rsid w:val="00B214FF"/>
    <w:rsid w:val="00B2311C"/>
    <w:rsid w:val="00B27508"/>
    <w:rsid w:val="00B33F6A"/>
    <w:rsid w:val="00B40834"/>
    <w:rsid w:val="00B4504B"/>
    <w:rsid w:val="00B52849"/>
    <w:rsid w:val="00B62F8B"/>
    <w:rsid w:val="00B649AD"/>
    <w:rsid w:val="00B7776D"/>
    <w:rsid w:val="00B81E28"/>
    <w:rsid w:val="00B849FD"/>
    <w:rsid w:val="00B85808"/>
    <w:rsid w:val="00B8741D"/>
    <w:rsid w:val="00B910C1"/>
    <w:rsid w:val="00B921E0"/>
    <w:rsid w:val="00B948D3"/>
    <w:rsid w:val="00BB068E"/>
    <w:rsid w:val="00BB53D0"/>
    <w:rsid w:val="00BB6FE6"/>
    <w:rsid w:val="00BC64A2"/>
    <w:rsid w:val="00BC69BE"/>
    <w:rsid w:val="00BD6608"/>
    <w:rsid w:val="00BD6A7A"/>
    <w:rsid w:val="00BE5E3D"/>
    <w:rsid w:val="00BF2262"/>
    <w:rsid w:val="00C01078"/>
    <w:rsid w:val="00C2086E"/>
    <w:rsid w:val="00C25C0E"/>
    <w:rsid w:val="00C37B65"/>
    <w:rsid w:val="00C44A96"/>
    <w:rsid w:val="00C55C4B"/>
    <w:rsid w:val="00C821AF"/>
    <w:rsid w:val="00C86AB0"/>
    <w:rsid w:val="00CA42DB"/>
    <w:rsid w:val="00CB1EFC"/>
    <w:rsid w:val="00CB2E48"/>
    <w:rsid w:val="00CB3CAA"/>
    <w:rsid w:val="00CE738D"/>
    <w:rsid w:val="00D051AB"/>
    <w:rsid w:val="00D12496"/>
    <w:rsid w:val="00D23834"/>
    <w:rsid w:val="00D43F9D"/>
    <w:rsid w:val="00D452F4"/>
    <w:rsid w:val="00D5245F"/>
    <w:rsid w:val="00D7256B"/>
    <w:rsid w:val="00D82C28"/>
    <w:rsid w:val="00D83552"/>
    <w:rsid w:val="00D91D06"/>
    <w:rsid w:val="00D970E5"/>
    <w:rsid w:val="00DC136A"/>
    <w:rsid w:val="00DC3A89"/>
    <w:rsid w:val="00DD1867"/>
    <w:rsid w:val="00DD4A33"/>
    <w:rsid w:val="00DF4EE1"/>
    <w:rsid w:val="00E000CF"/>
    <w:rsid w:val="00E06BBF"/>
    <w:rsid w:val="00E11FF1"/>
    <w:rsid w:val="00E2299B"/>
    <w:rsid w:val="00E265B5"/>
    <w:rsid w:val="00E32D8F"/>
    <w:rsid w:val="00E4722E"/>
    <w:rsid w:val="00E47478"/>
    <w:rsid w:val="00E6057B"/>
    <w:rsid w:val="00E61A8F"/>
    <w:rsid w:val="00E628EE"/>
    <w:rsid w:val="00E77BE1"/>
    <w:rsid w:val="00E83159"/>
    <w:rsid w:val="00E83221"/>
    <w:rsid w:val="00E8374D"/>
    <w:rsid w:val="00E85A81"/>
    <w:rsid w:val="00E96986"/>
    <w:rsid w:val="00EA031E"/>
    <w:rsid w:val="00EA0594"/>
    <w:rsid w:val="00EA07CA"/>
    <w:rsid w:val="00EA66FA"/>
    <w:rsid w:val="00EB41E2"/>
    <w:rsid w:val="00EB74BF"/>
    <w:rsid w:val="00EC00FB"/>
    <w:rsid w:val="00ED1B9E"/>
    <w:rsid w:val="00ED29EB"/>
    <w:rsid w:val="00ED33A6"/>
    <w:rsid w:val="00ED4FD4"/>
    <w:rsid w:val="00EF39BA"/>
    <w:rsid w:val="00F003B6"/>
    <w:rsid w:val="00F14DD0"/>
    <w:rsid w:val="00F204E3"/>
    <w:rsid w:val="00F2447A"/>
    <w:rsid w:val="00F2515F"/>
    <w:rsid w:val="00F45DCD"/>
    <w:rsid w:val="00F67184"/>
    <w:rsid w:val="00F855E0"/>
    <w:rsid w:val="00F90C9A"/>
    <w:rsid w:val="00FA16B5"/>
    <w:rsid w:val="00FB1592"/>
    <w:rsid w:val="00FD254C"/>
    <w:rsid w:val="00FE7FEC"/>
    <w:rsid w:val="00FF5D9C"/>
    <w:rsid w:val="00FF6BFE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1C847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SG" w:eastAsia="en-S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FD4"/>
  </w:style>
  <w:style w:type="paragraph" w:styleId="Balk6">
    <w:name w:val="heading 6"/>
    <w:basedOn w:val="Normal"/>
    <w:next w:val="Normal"/>
    <w:link w:val="Balk6Char"/>
    <w:qFormat/>
    <w:rsid w:val="005515A1"/>
    <w:pPr>
      <w:keepNext/>
      <w:spacing w:after="0" w:line="240" w:lineRule="auto"/>
      <w:outlineLvl w:val="5"/>
    </w:pPr>
    <w:rPr>
      <w:rFonts w:ascii="Arial" w:eastAsia="Batang" w:hAnsi="Arial" w:cs="Times New Roman"/>
      <w:b/>
      <w:sz w:val="24"/>
      <w:szCs w:val="20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semiHidden/>
    <w:rsid w:val="00EA07CA"/>
    <w:rPr>
      <w:sz w:val="16"/>
    </w:rPr>
  </w:style>
  <w:style w:type="paragraph" w:styleId="AklamaMetni">
    <w:name w:val="annotation text"/>
    <w:basedOn w:val="Normal"/>
    <w:link w:val="AklamaMetniChar"/>
    <w:uiPriority w:val="99"/>
    <w:unhideWhenUsed/>
    <w:rsid w:val="00EA07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EA07C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0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07CA"/>
    <w:rPr>
      <w:rFonts w:ascii="Tahoma" w:hAnsi="Tahoma" w:cs="Tahoma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213818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213818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213818"/>
    <w:rPr>
      <w:vertAlign w:val="superscript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21298"/>
    <w:pPr>
      <w:spacing w:after="200"/>
    </w:pPr>
    <w:rPr>
      <w:rFonts w:asciiTheme="minorHAnsi" w:eastAsiaTheme="minorHAnsi" w:hAnsiTheme="minorHAnsi" w:cstheme="minorBidi"/>
      <w:b/>
      <w:bCs/>
      <w:lang w:val="en-SG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21298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4A7F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A7F23"/>
  </w:style>
  <w:style w:type="paragraph" w:styleId="Altbilgi">
    <w:name w:val="footer"/>
    <w:basedOn w:val="Normal"/>
    <w:link w:val="AltbilgiChar"/>
    <w:uiPriority w:val="99"/>
    <w:unhideWhenUsed/>
    <w:rsid w:val="004A7F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A7F23"/>
  </w:style>
  <w:style w:type="paragraph" w:styleId="ListeParagraf">
    <w:name w:val="List Paragraph"/>
    <w:basedOn w:val="Normal"/>
    <w:uiPriority w:val="34"/>
    <w:qFormat/>
    <w:rsid w:val="007E757D"/>
    <w:pPr>
      <w:ind w:left="720"/>
      <w:contextualSpacing/>
    </w:pPr>
  </w:style>
  <w:style w:type="paragraph" w:styleId="Dzeltme">
    <w:name w:val="Revision"/>
    <w:hidden/>
    <w:uiPriority w:val="99"/>
    <w:semiHidden/>
    <w:rsid w:val="00351A36"/>
    <w:pPr>
      <w:spacing w:after="0" w:line="240" w:lineRule="auto"/>
    </w:pPr>
  </w:style>
  <w:style w:type="paragraph" w:styleId="AralkYok">
    <w:name w:val="No Spacing"/>
    <w:uiPriority w:val="1"/>
    <w:qFormat/>
    <w:rsid w:val="005E20E1"/>
    <w:pPr>
      <w:spacing w:after="0" w:line="240" w:lineRule="auto"/>
    </w:pPr>
  </w:style>
  <w:style w:type="character" w:customStyle="1" w:styleId="Balk6Char">
    <w:name w:val="Başlık 6 Char"/>
    <w:basedOn w:val="VarsaylanParagrafYazTipi"/>
    <w:link w:val="Balk6"/>
    <w:rsid w:val="005515A1"/>
    <w:rPr>
      <w:rFonts w:ascii="Arial" w:eastAsia="Batang" w:hAnsi="Arial" w:cs="Times New Roman"/>
      <w:b/>
      <w:sz w:val="24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SG" w:eastAsia="en-S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FD4"/>
  </w:style>
  <w:style w:type="paragraph" w:styleId="Balk6">
    <w:name w:val="heading 6"/>
    <w:basedOn w:val="Normal"/>
    <w:next w:val="Normal"/>
    <w:link w:val="Balk6Char"/>
    <w:qFormat/>
    <w:rsid w:val="005515A1"/>
    <w:pPr>
      <w:keepNext/>
      <w:spacing w:after="0" w:line="240" w:lineRule="auto"/>
      <w:outlineLvl w:val="5"/>
    </w:pPr>
    <w:rPr>
      <w:rFonts w:ascii="Arial" w:eastAsia="Batang" w:hAnsi="Arial" w:cs="Times New Roman"/>
      <w:b/>
      <w:sz w:val="24"/>
      <w:szCs w:val="20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semiHidden/>
    <w:rsid w:val="00EA07CA"/>
    <w:rPr>
      <w:sz w:val="16"/>
    </w:rPr>
  </w:style>
  <w:style w:type="paragraph" w:styleId="AklamaMetni">
    <w:name w:val="annotation text"/>
    <w:basedOn w:val="Normal"/>
    <w:link w:val="AklamaMetniChar"/>
    <w:uiPriority w:val="99"/>
    <w:unhideWhenUsed/>
    <w:rsid w:val="00EA07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EA07C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0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07CA"/>
    <w:rPr>
      <w:rFonts w:ascii="Tahoma" w:hAnsi="Tahoma" w:cs="Tahoma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213818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213818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213818"/>
    <w:rPr>
      <w:vertAlign w:val="superscript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21298"/>
    <w:pPr>
      <w:spacing w:after="200"/>
    </w:pPr>
    <w:rPr>
      <w:rFonts w:asciiTheme="minorHAnsi" w:eastAsiaTheme="minorHAnsi" w:hAnsiTheme="minorHAnsi" w:cstheme="minorBidi"/>
      <w:b/>
      <w:bCs/>
      <w:lang w:val="en-SG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21298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4A7F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A7F23"/>
  </w:style>
  <w:style w:type="paragraph" w:styleId="Altbilgi">
    <w:name w:val="footer"/>
    <w:basedOn w:val="Normal"/>
    <w:link w:val="AltbilgiChar"/>
    <w:uiPriority w:val="99"/>
    <w:unhideWhenUsed/>
    <w:rsid w:val="004A7F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A7F23"/>
  </w:style>
  <w:style w:type="paragraph" w:styleId="ListeParagraf">
    <w:name w:val="List Paragraph"/>
    <w:basedOn w:val="Normal"/>
    <w:uiPriority w:val="34"/>
    <w:qFormat/>
    <w:rsid w:val="007E757D"/>
    <w:pPr>
      <w:ind w:left="720"/>
      <w:contextualSpacing/>
    </w:pPr>
  </w:style>
  <w:style w:type="paragraph" w:styleId="Dzeltme">
    <w:name w:val="Revision"/>
    <w:hidden/>
    <w:uiPriority w:val="99"/>
    <w:semiHidden/>
    <w:rsid w:val="00351A36"/>
    <w:pPr>
      <w:spacing w:after="0" w:line="240" w:lineRule="auto"/>
    </w:pPr>
  </w:style>
  <w:style w:type="paragraph" w:styleId="AralkYok">
    <w:name w:val="No Spacing"/>
    <w:uiPriority w:val="1"/>
    <w:qFormat/>
    <w:rsid w:val="005E20E1"/>
    <w:pPr>
      <w:spacing w:after="0" w:line="240" w:lineRule="auto"/>
    </w:pPr>
  </w:style>
  <w:style w:type="character" w:customStyle="1" w:styleId="Balk6Char">
    <w:name w:val="Başlık 6 Char"/>
    <w:basedOn w:val="VarsaylanParagrafYazTipi"/>
    <w:link w:val="Balk6"/>
    <w:rsid w:val="005515A1"/>
    <w:rPr>
      <w:rFonts w:ascii="Arial" w:eastAsia="Batang" w:hAnsi="Arial" w:cs="Times New Roman"/>
      <w:b/>
      <w:sz w:val="24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8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65E17-73E0-49AF-AB6D-143FED699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2330</Words>
  <Characters>13282</Characters>
  <Application>Microsoft Office Word</Application>
  <DocSecurity>0</DocSecurity>
  <Lines>110</Lines>
  <Paragraphs>31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Singapore Government</Company>
  <LinksUpToDate>false</LinksUpToDate>
  <CharactersWithSpaces>15581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Suan Yong FOO (MAS)</dc:creator>
  <cp:lastModifiedBy>abtoplanti</cp:lastModifiedBy>
  <cp:revision>3</cp:revision>
  <cp:lastPrinted>2015-11-05T08:46:00Z</cp:lastPrinted>
  <dcterms:created xsi:type="dcterms:W3CDTF">2015-11-11T14:22:00Z</dcterms:created>
  <dcterms:modified xsi:type="dcterms:W3CDTF">2015-11-13T10:28:00Z</dcterms:modified>
</cp:coreProperties>
</file>